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F24" w:rsidRPr="00A23F24" w:rsidRDefault="00A23F24" w:rsidP="00A23F24">
      <w:pPr>
        <w:pStyle w:val="ListParagraph"/>
        <w:spacing w:after="0" w:line="240" w:lineRule="auto"/>
        <w:ind w:left="0" w:right="209"/>
        <w:jc w:val="center"/>
        <w:rPr>
          <w:rFonts w:cs="Times New Roman"/>
          <w:b/>
          <w:sz w:val="24"/>
          <w:szCs w:val="24"/>
          <w:u w:val="single"/>
        </w:rPr>
      </w:pPr>
      <w:r w:rsidRPr="00A23F24">
        <w:rPr>
          <w:rFonts w:cs="Times New Roman"/>
          <w:b/>
          <w:sz w:val="24"/>
          <w:szCs w:val="24"/>
          <w:u w:val="single"/>
        </w:rPr>
        <w:t>Expression of Interest for Conducting Research Study on ‘Causative Analysis for Better Dispersion of Skilled Health Professionals in Six States’</w:t>
      </w:r>
    </w:p>
    <w:p w:rsidR="00A23F24" w:rsidRDefault="00A23F24" w:rsidP="00A23F24">
      <w:pPr>
        <w:spacing w:after="0" w:line="240" w:lineRule="auto"/>
        <w:jc w:val="both"/>
        <w:rPr>
          <w:rFonts w:cs="Times New Roman"/>
          <w:sz w:val="24"/>
          <w:szCs w:val="24"/>
        </w:rPr>
      </w:pPr>
    </w:p>
    <w:p w:rsidR="00A23F24" w:rsidRDefault="00A23F24" w:rsidP="00A23F24">
      <w:pPr>
        <w:spacing w:after="0" w:line="240" w:lineRule="auto"/>
        <w:jc w:val="both"/>
        <w:rPr>
          <w:rFonts w:cs="Times New Roman"/>
          <w:sz w:val="24"/>
          <w:szCs w:val="24"/>
        </w:rPr>
      </w:pPr>
    </w:p>
    <w:p w:rsidR="009127FD" w:rsidRPr="00A23F24" w:rsidRDefault="009127FD" w:rsidP="00A23F24">
      <w:pPr>
        <w:spacing w:after="0" w:line="240" w:lineRule="auto"/>
        <w:jc w:val="both"/>
        <w:rPr>
          <w:rFonts w:cs="Times New Roman"/>
          <w:sz w:val="24"/>
          <w:szCs w:val="24"/>
        </w:rPr>
      </w:pPr>
      <w:r w:rsidRPr="00A23F24">
        <w:rPr>
          <w:rFonts w:cs="Times New Roman"/>
          <w:sz w:val="24"/>
          <w:szCs w:val="24"/>
        </w:rPr>
        <w:t xml:space="preserve">National Health Systems Resource Centre (NHSRC) set up in 2007, serves as an apex body for technical support to the National Health Mission (NHM), Ministry of Health and Family Welfare (MOHFW). One of the key support areas </w:t>
      </w:r>
      <w:r w:rsidRPr="00A23F24">
        <w:rPr>
          <w:rFonts w:cs="Times New Roman"/>
          <w:iCs/>
          <w:sz w:val="24"/>
          <w:szCs w:val="24"/>
        </w:rPr>
        <w:t xml:space="preserve">to the Centre and States is in policy and strategy development. Apart from generating evidence through operational research, the Human Resources for Health Division (HRH) at NHSRC also </w:t>
      </w:r>
      <w:bookmarkStart w:id="0" w:name="_GoBack"/>
      <w:bookmarkEnd w:id="0"/>
      <w:r w:rsidR="006C183C" w:rsidRPr="00A23F24">
        <w:rPr>
          <w:rFonts w:cs="Times New Roman"/>
          <w:iCs/>
          <w:sz w:val="24"/>
          <w:szCs w:val="24"/>
        </w:rPr>
        <w:t>identifies</w:t>
      </w:r>
      <w:r w:rsidRPr="00A23F24">
        <w:rPr>
          <w:rFonts w:cs="Times New Roman"/>
          <w:iCs/>
          <w:sz w:val="24"/>
          <w:szCs w:val="24"/>
        </w:rPr>
        <w:t xml:space="preserve"> documents and shares good practices from the states in the areas of recruitment, retention strategies and performance management of health workforce.</w:t>
      </w:r>
    </w:p>
    <w:p w:rsidR="00A23F24" w:rsidRDefault="00A23F24" w:rsidP="00A23F24">
      <w:pPr>
        <w:spacing w:after="0" w:line="240" w:lineRule="auto"/>
        <w:jc w:val="both"/>
        <w:rPr>
          <w:rFonts w:cs="Times New Roman"/>
          <w:sz w:val="24"/>
          <w:szCs w:val="24"/>
        </w:rPr>
      </w:pPr>
    </w:p>
    <w:p w:rsidR="009127FD" w:rsidRPr="00A23F24" w:rsidRDefault="009127FD" w:rsidP="00A23F24">
      <w:pPr>
        <w:spacing w:after="0" w:line="240" w:lineRule="auto"/>
        <w:jc w:val="both"/>
        <w:rPr>
          <w:rFonts w:cs="Times New Roman"/>
          <w:sz w:val="24"/>
          <w:szCs w:val="24"/>
        </w:rPr>
      </w:pPr>
      <w:r w:rsidRPr="00A23F24">
        <w:rPr>
          <w:rFonts w:cs="Times New Roman"/>
          <w:sz w:val="24"/>
          <w:szCs w:val="24"/>
        </w:rPr>
        <w:t xml:space="preserve">An important initiative under NHM to offset the shortage of workforce is to provide </w:t>
      </w:r>
      <w:r w:rsidR="000F547E" w:rsidRPr="00A23F24">
        <w:rPr>
          <w:rFonts w:cs="Times New Roman"/>
          <w:sz w:val="24"/>
          <w:szCs w:val="24"/>
        </w:rPr>
        <w:t xml:space="preserve">incentive schemes to </w:t>
      </w:r>
      <w:r w:rsidR="001861BD" w:rsidRPr="00A23F24">
        <w:rPr>
          <w:rFonts w:cs="Times New Roman"/>
          <w:sz w:val="24"/>
          <w:szCs w:val="24"/>
        </w:rPr>
        <w:t xml:space="preserve">attract &amp; </w:t>
      </w:r>
      <w:r w:rsidR="000F547E" w:rsidRPr="00A23F24">
        <w:rPr>
          <w:rFonts w:cs="Times New Roman"/>
          <w:sz w:val="24"/>
          <w:szCs w:val="24"/>
        </w:rPr>
        <w:t>retain the health workforce</w:t>
      </w:r>
      <w:r w:rsidRPr="00A23F24">
        <w:rPr>
          <w:rFonts w:cs="Times New Roman"/>
          <w:sz w:val="24"/>
          <w:szCs w:val="24"/>
        </w:rPr>
        <w:t>. NHSRC proposes to conduct a study on “</w:t>
      </w:r>
      <w:r w:rsidRPr="00A23F24">
        <w:rPr>
          <w:rFonts w:cs="Times New Roman"/>
          <w:b/>
          <w:bCs/>
          <w:i/>
          <w:sz w:val="24"/>
          <w:szCs w:val="24"/>
        </w:rPr>
        <w:t xml:space="preserve">Causative analysis for better dispersion of skilled health professionals in </w:t>
      </w:r>
      <w:r w:rsidR="001861BD" w:rsidRPr="00A23F24">
        <w:rPr>
          <w:rFonts w:cs="Times New Roman"/>
          <w:b/>
          <w:bCs/>
          <w:i/>
          <w:sz w:val="24"/>
          <w:szCs w:val="24"/>
        </w:rPr>
        <w:t>six states</w:t>
      </w:r>
      <w:r w:rsidRPr="00A23F24">
        <w:rPr>
          <w:rFonts w:cs="Times New Roman"/>
          <w:bCs/>
          <w:sz w:val="24"/>
          <w:szCs w:val="24"/>
        </w:rPr>
        <w:t>”</w:t>
      </w:r>
      <w:r w:rsidRPr="00A23F24">
        <w:rPr>
          <w:rFonts w:cs="Times New Roman"/>
          <w:sz w:val="24"/>
          <w:szCs w:val="24"/>
        </w:rPr>
        <w:t xml:space="preserve">. </w:t>
      </w:r>
    </w:p>
    <w:p w:rsidR="00A23F24" w:rsidRDefault="00A23F24" w:rsidP="00A23F24">
      <w:pPr>
        <w:spacing w:after="0" w:line="240" w:lineRule="auto"/>
        <w:jc w:val="both"/>
        <w:rPr>
          <w:rFonts w:cs="Times New Roman"/>
          <w:sz w:val="24"/>
          <w:szCs w:val="24"/>
        </w:rPr>
      </w:pPr>
    </w:p>
    <w:p w:rsidR="00604E93" w:rsidRPr="00A23F24" w:rsidRDefault="00604E93" w:rsidP="00A23F24">
      <w:pPr>
        <w:spacing w:after="0" w:line="240" w:lineRule="auto"/>
        <w:jc w:val="both"/>
        <w:rPr>
          <w:rFonts w:cs="Times New Roman"/>
          <w:sz w:val="24"/>
          <w:szCs w:val="24"/>
          <w:u w:val="single"/>
        </w:rPr>
      </w:pPr>
      <w:r w:rsidRPr="00A23F24">
        <w:rPr>
          <w:rFonts w:cs="Times New Roman"/>
          <w:sz w:val="24"/>
          <w:szCs w:val="24"/>
        </w:rPr>
        <w:t xml:space="preserve">The study will be conducted in </w:t>
      </w:r>
      <w:r w:rsidRPr="00A23F24">
        <w:rPr>
          <w:rFonts w:cs="Times New Roman"/>
          <w:i/>
          <w:sz w:val="24"/>
          <w:szCs w:val="24"/>
        </w:rPr>
        <w:t>Himachal Pradesh</w:t>
      </w:r>
      <w:r w:rsidRPr="00A23F24">
        <w:rPr>
          <w:rFonts w:cs="Times New Roman"/>
          <w:sz w:val="24"/>
          <w:szCs w:val="24"/>
        </w:rPr>
        <w:t xml:space="preserve"> (North)</w:t>
      </w:r>
      <w:r w:rsidRPr="00A23F24">
        <w:rPr>
          <w:rFonts w:cs="Times New Roman"/>
          <w:i/>
          <w:sz w:val="24"/>
          <w:szCs w:val="24"/>
        </w:rPr>
        <w:t xml:space="preserve">, Karnataka </w:t>
      </w:r>
      <w:r w:rsidRPr="00A23F24">
        <w:rPr>
          <w:rFonts w:cs="Times New Roman"/>
          <w:sz w:val="24"/>
          <w:szCs w:val="24"/>
        </w:rPr>
        <w:t>(South)</w:t>
      </w:r>
      <w:r w:rsidRPr="00A23F24">
        <w:rPr>
          <w:rFonts w:cs="Times New Roman"/>
          <w:i/>
          <w:sz w:val="24"/>
          <w:szCs w:val="24"/>
        </w:rPr>
        <w:t xml:space="preserve">, Bihar </w:t>
      </w:r>
      <w:r w:rsidRPr="00A23F24">
        <w:rPr>
          <w:rFonts w:cs="Times New Roman"/>
          <w:sz w:val="24"/>
          <w:szCs w:val="24"/>
        </w:rPr>
        <w:t>(Central)</w:t>
      </w:r>
      <w:r w:rsidRPr="00A23F24">
        <w:rPr>
          <w:rFonts w:cs="Times New Roman"/>
          <w:i/>
          <w:sz w:val="24"/>
          <w:szCs w:val="24"/>
        </w:rPr>
        <w:t xml:space="preserve">, Odisha </w:t>
      </w:r>
      <w:r w:rsidRPr="00A23F24">
        <w:rPr>
          <w:rFonts w:cs="Times New Roman"/>
          <w:sz w:val="24"/>
          <w:szCs w:val="24"/>
        </w:rPr>
        <w:t>(East)</w:t>
      </w:r>
      <w:r w:rsidRPr="00A23F24">
        <w:rPr>
          <w:rFonts w:cs="Times New Roman"/>
          <w:i/>
          <w:sz w:val="24"/>
          <w:szCs w:val="24"/>
        </w:rPr>
        <w:t>, Rajasthan</w:t>
      </w:r>
      <w:r w:rsidRPr="00A23F24">
        <w:rPr>
          <w:rFonts w:cs="Times New Roman"/>
          <w:sz w:val="24"/>
          <w:szCs w:val="24"/>
        </w:rPr>
        <w:t xml:space="preserve"> (West)</w:t>
      </w:r>
      <w:r w:rsidRPr="00A23F24">
        <w:rPr>
          <w:rFonts w:cs="Times New Roman"/>
          <w:i/>
          <w:sz w:val="24"/>
          <w:szCs w:val="24"/>
        </w:rPr>
        <w:t xml:space="preserve"> and Meghalaya</w:t>
      </w:r>
      <w:r w:rsidRPr="00A23F24">
        <w:rPr>
          <w:rFonts w:cs="Times New Roman"/>
          <w:sz w:val="24"/>
          <w:szCs w:val="24"/>
        </w:rPr>
        <w:t xml:space="preserve"> (North-east).  The study will make a systematic assessment of the retention strategies and their contribution in better dispersion of skilled health professionals. Evidences generated through this study will be utilized to suggest changes to make more effective retention strategies. </w:t>
      </w:r>
    </w:p>
    <w:p w:rsidR="00A23F24" w:rsidRDefault="00A23F24" w:rsidP="00A23F24">
      <w:pPr>
        <w:spacing w:after="0" w:line="240" w:lineRule="auto"/>
        <w:jc w:val="both"/>
        <w:rPr>
          <w:rFonts w:cs="Times New Roman"/>
          <w:sz w:val="24"/>
          <w:szCs w:val="24"/>
        </w:rPr>
      </w:pPr>
    </w:p>
    <w:p w:rsidR="009127FD" w:rsidRDefault="009127FD" w:rsidP="00A23F24">
      <w:pPr>
        <w:spacing w:after="0" w:line="240" w:lineRule="auto"/>
        <w:jc w:val="both"/>
        <w:rPr>
          <w:rFonts w:cs="Times New Roman"/>
          <w:sz w:val="24"/>
          <w:szCs w:val="24"/>
        </w:rPr>
      </w:pPr>
      <w:r w:rsidRPr="00A23F24">
        <w:rPr>
          <w:rFonts w:cs="Times New Roman"/>
          <w:sz w:val="24"/>
          <w:szCs w:val="24"/>
        </w:rPr>
        <w:t>The objectives of the study are:</w:t>
      </w:r>
    </w:p>
    <w:p w:rsidR="00A23F24" w:rsidRPr="00A23F24" w:rsidRDefault="00A23F24" w:rsidP="00A23F24">
      <w:pPr>
        <w:spacing w:after="0" w:line="240" w:lineRule="auto"/>
        <w:jc w:val="both"/>
        <w:rPr>
          <w:rFonts w:cs="Times New Roman"/>
          <w:sz w:val="24"/>
          <w:szCs w:val="24"/>
        </w:rPr>
      </w:pPr>
    </w:p>
    <w:p w:rsidR="001861BD" w:rsidRPr="00A23F24" w:rsidRDefault="005D306A" w:rsidP="00A23F24">
      <w:pPr>
        <w:pStyle w:val="ListParagraph"/>
        <w:numPr>
          <w:ilvl w:val="0"/>
          <w:numId w:val="13"/>
        </w:numPr>
        <w:spacing w:after="0" w:line="240" w:lineRule="auto"/>
        <w:jc w:val="both"/>
        <w:rPr>
          <w:rFonts w:cs="Times New Roman"/>
          <w:sz w:val="24"/>
          <w:szCs w:val="24"/>
        </w:rPr>
      </w:pPr>
      <w:r w:rsidRPr="00A23F24">
        <w:rPr>
          <w:rFonts w:cs="Times New Roman"/>
          <w:sz w:val="24"/>
          <w:szCs w:val="24"/>
        </w:rPr>
        <w:t>Document the nature of</w:t>
      </w:r>
      <w:r w:rsidR="00C86593" w:rsidRPr="00A23F24">
        <w:rPr>
          <w:rFonts w:cs="Times New Roman"/>
          <w:sz w:val="24"/>
          <w:szCs w:val="24"/>
        </w:rPr>
        <w:t xml:space="preserve"> incentive</w:t>
      </w:r>
      <w:r w:rsidRPr="00A23F24">
        <w:rPr>
          <w:rFonts w:cs="Times New Roman"/>
          <w:sz w:val="24"/>
          <w:szCs w:val="24"/>
        </w:rPr>
        <w:t xml:space="preserve"> policies in place to </w:t>
      </w:r>
      <w:r w:rsidR="001861BD" w:rsidRPr="00A23F24">
        <w:rPr>
          <w:rFonts w:cs="Times New Roman"/>
          <w:sz w:val="24"/>
          <w:szCs w:val="24"/>
        </w:rPr>
        <w:t>attract</w:t>
      </w:r>
      <w:r w:rsidRPr="00A23F24">
        <w:rPr>
          <w:rFonts w:cs="Times New Roman"/>
          <w:sz w:val="24"/>
          <w:szCs w:val="24"/>
        </w:rPr>
        <w:t xml:space="preserve"> and ret</w:t>
      </w:r>
      <w:r w:rsidR="00C86593" w:rsidRPr="00A23F24">
        <w:rPr>
          <w:rFonts w:cs="Times New Roman"/>
          <w:sz w:val="24"/>
          <w:szCs w:val="24"/>
        </w:rPr>
        <w:t xml:space="preserve">ain </w:t>
      </w:r>
      <w:r w:rsidR="00822A73" w:rsidRPr="00A23F24">
        <w:rPr>
          <w:rFonts w:cs="Times New Roman"/>
          <w:sz w:val="24"/>
          <w:szCs w:val="24"/>
        </w:rPr>
        <w:t xml:space="preserve">health workers, </w:t>
      </w:r>
      <w:r w:rsidRPr="00A23F24">
        <w:rPr>
          <w:rFonts w:cs="Times New Roman"/>
          <w:sz w:val="24"/>
          <w:szCs w:val="24"/>
        </w:rPr>
        <w:t xml:space="preserve">especially in remote and rural </w:t>
      </w:r>
      <w:r w:rsidR="001861BD" w:rsidRPr="00A23F24">
        <w:rPr>
          <w:rFonts w:cs="Times New Roman"/>
          <w:sz w:val="24"/>
          <w:szCs w:val="24"/>
        </w:rPr>
        <w:t>areas.</w:t>
      </w:r>
    </w:p>
    <w:p w:rsidR="005D306A" w:rsidRPr="00A23F24" w:rsidRDefault="005D306A" w:rsidP="00A23F24">
      <w:pPr>
        <w:pStyle w:val="ListParagraph"/>
        <w:numPr>
          <w:ilvl w:val="0"/>
          <w:numId w:val="13"/>
        </w:numPr>
        <w:spacing w:after="0" w:line="240" w:lineRule="auto"/>
        <w:jc w:val="both"/>
        <w:rPr>
          <w:rFonts w:cs="Times New Roman"/>
          <w:sz w:val="24"/>
          <w:szCs w:val="24"/>
        </w:rPr>
      </w:pPr>
      <w:r w:rsidRPr="00A23F24">
        <w:rPr>
          <w:rFonts w:cs="Times New Roman"/>
          <w:sz w:val="24"/>
          <w:szCs w:val="24"/>
        </w:rPr>
        <w:t>Examine the efforts made at the National Level.</w:t>
      </w:r>
    </w:p>
    <w:p w:rsidR="005D306A" w:rsidRPr="00A23F24" w:rsidRDefault="005D306A" w:rsidP="00A23F24">
      <w:pPr>
        <w:pStyle w:val="ListParagraph"/>
        <w:numPr>
          <w:ilvl w:val="0"/>
          <w:numId w:val="13"/>
        </w:numPr>
        <w:spacing w:after="0" w:line="240" w:lineRule="auto"/>
        <w:jc w:val="both"/>
        <w:rPr>
          <w:rFonts w:cs="Times New Roman"/>
          <w:sz w:val="24"/>
          <w:szCs w:val="24"/>
        </w:rPr>
      </w:pPr>
      <w:r w:rsidRPr="00A23F24">
        <w:rPr>
          <w:rFonts w:cs="Times New Roman"/>
          <w:sz w:val="24"/>
          <w:szCs w:val="24"/>
        </w:rPr>
        <w:t>Examine the degree of implementation of incentive policies in the selected states.</w:t>
      </w:r>
    </w:p>
    <w:p w:rsidR="005D306A" w:rsidRPr="00A23F24" w:rsidRDefault="005D306A" w:rsidP="00A23F24">
      <w:pPr>
        <w:pStyle w:val="ListParagraph"/>
        <w:numPr>
          <w:ilvl w:val="0"/>
          <w:numId w:val="13"/>
        </w:numPr>
        <w:spacing w:after="0" w:line="240" w:lineRule="auto"/>
        <w:jc w:val="both"/>
        <w:rPr>
          <w:rFonts w:cs="Times New Roman"/>
          <w:sz w:val="24"/>
          <w:szCs w:val="24"/>
        </w:rPr>
      </w:pPr>
      <w:r w:rsidRPr="00A23F24">
        <w:rPr>
          <w:rFonts w:cs="Times New Roman"/>
          <w:sz w:val="24"/>
          <w:szCs w:val="24"/>
        </w:rPr>
        <w:t xml:space="preserve">Analyze the effect of financial and non-financial incentives in improving </w:t>
      </w:r>
      <w:r w:rsidR="001861BD" w:rsidRPr="00A23F24">
        <w:rPr>
          <w:rFonts w:cs="Times New Roman"/>
          <w:sz w:val="24"/>
          <w:szCs w:val="24"/>
        </w:rPr>
        <w:t>availability of health workforce.</w:t>
      </w:r>
    </w:p>
    <w:p w:rsidR="005D306A" w:rsidRPr="00A23F24" w:rsidRDefault="005D306A" w:rsidP="00A23F24">
      <w:pPr>
        <w:pStyle w:val="ListParagraph"/>
        <w:numPr>
          <w:ilvl w:val="0"/>
          <w:numId w:val="13"/>
        </w:numPr>
        <w:spacing w:after="0" w:line="240" w:lineRule="auto"/>
        <w:jc w:val="both"/>
        <w:rPr>
          <w:rFonts w:cs="Times New Roman"/>
          <w:sz w:val="24"/>
          <w:szCs w:val="24"/>
        </w:rPr>
      </w:pPr>
      <w:r w:rsidRPr="00A23F24">
        <w:rPr>
          <w:rFonts w:cs="Times New Roman"/>
          <w:sz w:val="24"/>
          <w:szCs w:val="24"/>
        </w:rPr>
        <w:t>Explore facilitators and b</w:t>
      </w:r>
      <w:r w:rsidR="00604E93" w:rsidRPr="00A23F24">
        <w:rPr>
          <w:rFonts w:cs="Times New Roman"/>
          <w:sz w:val="24"/>
          <w:szCs w:val="24"/>
        </w:rPr>
        <w:t>arriers to effective attraction</w:t>
      </w:r>
      <w:r w:rsidRPr="00A23F24">
        <w:rPr>
          <w:rFonts w:cs="Times New Roman"/>
          <w:sz w:val="24"/>
          <w:szCs w:val="24"/>
        </w:rPr>
        <w:t xml:space="preserve"> and retention.</w:t>
      </w:r>
    </w:p>
    <w:p w:rsidR="00EE2616" w:rsidRPr="00A23F24" w:rsidRDefault="00822A73" w:rsidP="00A23F24">
      <w:pPr>
        <w:pStyle w:val="ListParagraph"/>
        <w:numPr>
          <w:ilvl w:val="0"/>
          <w:numId w:val="13"/>
        </w:numPr>
        <w:spacing w:after="0" w:line="240" w:lineRule="auto"/>
        <w:jc w:val="both"/>
        <w:rPr>
          <w:rFonts w:cs="Times New Roman"/>
          <w:sz w:val="24"/>
          <w:szCs w:val="24"/>
          <w:u w:val="single"/>
        </w:rPr>
      </w:pPr>
      <w:r w:rsidRPr="00A23F24">
        <w:rPr>
          <w:rFonts w:cs="Times New Roman"/>
          <w:sz w:val="24"/>
          <w:szCs w:val="24"/>
        </w:rPr>
        <w:t>M</w:t>
      </w:r>
      <w:r w:rsidR="005D306A" w:rsidRPr="00A23F24">
        <w:rPr>
          <w:rFonts w:cs="Times New Roman"/>
          <w:sz w:val="24"/>
          <w:szCs w:val="24"/>
        </w:rPr>
        <w:t xml:space="preserve">ake recommendations </w:t>
      </w:r>
      <w:r w:rsidRPr="00A23F24">
        <w:rPr>
          <w:rFonts w:cs="Times New Roman"/>
          <w:sz w:val="24"/>
          <w:szCs w:val="24"/>
        </w:rPr>
        <w:t>to improve</w:t>
      </w:r>
      <w:r w:rsidR="005D306A" w:rsidRPr="00A23F24">
        <w:rPr>
          <w:rFonts w:cs="Times New Roman"/>
          <w:sz w:val="24"/>
          <w:szCs w:val="24"/>
        </w:rPr>
        <w:t xml:space="preserve"> retention</w:t>
      </w:r>
      <w:r w:rsidR="001861BD" w:rsidRPr="00A23F24">
        <w:rPr>
          <w:rFonts w:cs="Times New Roman"/>
          <w:sz w:val="24"/>
          <w:szCs w:val="24"/>
        </w:rPr>
        <w:t xml:space="preserve"> </w:t>
      </w:r>
      <w:r w:rsidR="00EE2616" w:rsidRPr="00A23F24">
        <w:rPr>
          <w:rFonts w:cs="Times New Roman"/>
          <w:sz w:val="24"/>
          <w:szCs w:val="24"/>
        </w:rPr>
        <w:t xml:space="preserve">strategies </w:t>
      </w:r>
      <w:r w:rsidRPr="00A23F24">
        <w:rPr>
          <w:rFonts w:cs="Times New Roman"/>
          <w:sz w:val="24"/>
          <w:szCs w:val="24"/>
        </w:rPr>
        <w:t>for better</w:t>
      </w:r>
      <w:r w:rsidR="00EE2616" w:rsidRPr="00A23F24">
        <w:rPr>
          <w:rFonts w:cs="Times New Roman"/>
          <w:sz w:val="24"/>
          <w:szCs w:val="24"/>
        </w:rPr>
        <w:t xml:space="preserve"> implementation.</w:t>
      </w:r>
    </w:p>
    <w:p w:rsidR="00A23F24" w:rsidRDefault="00A23F24" w:rsidP="00A23F24">
      <w:pPr>
        <w:spacing w:after="0" w:line="240" w:lineRule="auto"/>
        <w:jc w:val="both"/>
        <w:rPr>
          <w:rFonts w:cs="Times New Roman"/>
          <w:b/>
          <w:sz w:val="24"/>
          <w:szCs w:val="24"/>
        </w:rPr>
      </w:pPr>
    </w:p>
    <w:p w:rsidR="009127FD" w:rsidRPr="00A23F24" w:rsidRDefault="009127FD" w:rsidP="00A23F24">
      <w:pPr>
        <w:spacing w:after="0" w:line="240" w:lineRule="auto"/>
        <w:jc w:val="both"/>
        <w:rPr>
          <w:rFonts w:cs="Times New Roman"/>
          <w:b/>
          <w:sz w:val="24"/>
          <w:szCs w:val="24"/>
        </w:rPr>
      </w:pPr>
      <w:r w:rsidRPr="00A23F24">
        <w:rPr>
          <w:rFonts w:cs="Times New Roman"/>
          <w:b/>
          <w:sz w:val="24"/>
          <w:szCs w:val="24"/>
        </w:rPr>
        <w:t xml:space="preserve">NHSRC invites organizations to perform following tasks: primary and secondary data collection, data entry and analysis and report writing. </w:t>
      </w:r>
    </w:p>
    <w:p w:rsidR="00A23F24" w:rsidRDefault="00A23F24" w:rsidP="00A23F24">
      <w:pPr>
        <w:spacing w:after="0" w:line="240" w:lineRule="auto"/>
        <w:jc w:val="both"/>
        <w:rPr>
          <w:rFonts w:cs="Times New Roman"/>
          <w:sz w:val="24"/>
          <w:szCs w:val="24"/>
        </w:rPr>
      </w:pPr>
    </w:p>
    <w:p w:rsidR="009127FD" w:rsidRPr="00A23F24" w:rsidRDefault="009127FD" w:rsidP="00A23F24">
      <w:pPr>
        <w:spacing w:after="0" w:line="240" w:lineRule="auto"/>
        <w:jc w:val="both"/>
        <w:rPr>
          <w:rFonts w:cs="Times New Roman"/>
          <w:sz w:val="24"/>
          <w:szCs w:val="24"/>
        </w:rPr>
      </w:pPr>
      <w:r w:rsidRPr="00A23F24">
        <w:rPr>
          <w:rFonts w:cs="Times New Roman"/>
          <w:sz w:val="24"/>
          <w:szCs w:val="24"/>
        </w:rPr>
        <w:t xml:space="preserve">Organizations interested in partnering with NHSRC are encouraged to apply. Partnership and consortia will be considered provided they are as per the requirement. Research organizations; academic institutions (preference will be given to medical colleges and schools of public health); NGOs in partnership with academic institutions, Coalitions, Advocacy groups can apply. </w:t>
      </w:r>
    </w:p>
    <w:p w:rsidR="00A23F24" w:rsidRDefault="00A23F24" w:rsidP="00A23F24">
      <w:pPr>
        <w:spacing w:after="0" w:line="240" w:lineRule="auto"/>
        <w:jc w:val="both"/>
        <w:rPr>
          <w:rFonts w:cs="Times New Roman"/>
          <w:sz w:val="24"/>
          <w:szCs w:val="24"/>
        </w:rPr>
      </w:pPr>
    </w:p>
    <w:p w:rsidR="009127FD" w:rsidRDefault="009127FD" w:rsidP="00A23F24">
      <w:pPr>
        <w:spacing w:after="0" w:line="240" w:lineRule="auto"/>
        <w:jc w:val="both"/>
        <w:rPr>
          <w:rFonts w:cs="Times New Roman"/>
          <w:sz w:val="24"/>
          <w:szCs w:val="24"/>
        </w:rPr>
      </w:pPr>
      <w:r w:rsidRPr="00A23F24">
        <w:rPr>
          <w:rFonts w:cs="Times New Roman"/>
          <w:sz w:val="24"/>
          <w:szCs w:val="24"/>
        </w:rPr>
        <w:t>The application should include:</w:t>
      </w:r>
    </w:p>
    <w:p w:rsidR="00A23F24" w:rsidRPr="00A23F24" w:rsidRDefault="00A23F24" w:rsidP="00A23F24">
      <w:pPr>
        <w:spacing w:after="0" w:line="240" w:lineRule="auto"/>
        <w:jc w:val="both"/>
        <w:rPr>
          <w:rFonts w:cs="Times New Roman"/>
          <w:sz w:val="24"/>
          <w:szCs w:val="24"/>
        </w:rPr>
      </w:pPr>
    </w:p>
    <w:p w:rsidR="009127FD" w:rsidRPr="00A23F24" w:rsidRDefault="009127FD" w:rsidP="00A23F24">
      <w:pPr>
        <w:pStyle w:val="ListParagraph"/>
        <w:numPr>
          <w:ilvl w:val="0"/>
          <w:numId w:val="8"/>
        </w:numPr>
        <w:spacing w:after="0" w:line="240" w:lineRule="auto"/>
        <w:ind w:left="0" w:firstLine="0"/>
        <w:contextualSpacing w:val="0"/>
        <w:jc w:val="both"/>
        <w:rPr>
          <w:rFonts w:cs="Times New Roman"/>
          <w:b/>
          <w:sz w:val="24"/>
          <w:szCs w:val="24"/>
        </w:rPr>
      </w:pPr>
      <w:r w:rsidRPr="00A23F24">
        <w:rPr>
          <w:rFonts w:cs="Times New Roman"/>
          <w:b/>
          <w:sz w:val="24"/>
          <w:szCs w:val="24"/>
        </w:rPr>
        <w:t xml:space="preserve">Technical Proposal </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Name of the Organization</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Contact details</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Legal status: ( ) Society ( ) Company ( ) Others (specify)</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Registration details</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List of Technical experts with their CV</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lastRenderedPageBreak/>
        <w:t xml:space="preserve">Contact person </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 xml:space="preserve">Designation </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Contact number</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Research Proposal (2000 words focusing on research methodology, data analysis and pattern of study finding dissemination)</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Study tools (For all key participants)</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Copies of report of studies (what is considered as best and most relevant work in recent years)</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Demonstration of necessary skill mix</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Provide basic information on the key projects carried out by your organization since the last three years (Objective, Strategies, Main outcomes, Evaluation methods employed, results)</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Provide details regarding categories of the staff in your organization (number, professional background, nature of work)</w:t>
      </w:r>
    </w:p>
    <w:p w:rsidR="009127FD" w:rsidRPr="00A23F24" w:rsidRDefault="009127FD" w:rsidP="00A23F24">
      <w:pPr>
        <w:pStyle w:val="ListParagraph"/>
        <w:numPr>
          <w:ilvl w:val="0"/>
          <w:numId w:val="10"/>
        </w:numPr>
        <w:spacing w:after="0" w:line="240" w:lineRule="auto"/>
        <w:ind w:left="714" w:firstLine="6"/>
        <w:contextualSpacing w:val="0"/>
        <w:jc w:val="both"/>
        <w:rPr>
          <w:rFonts w:cs="Times New Roman"/>
          <w:sz w:val="24"/>
          <w:szCs w:val="24"/>
        </w:rPr>
      </w:pPr>
      <w:r w:rsidRPr="00A23F24">
        <w:rPr>
          <w:rFonts w:cs="Times New Roman"/>
          <w:sz w:val="24"/>
          <w:szCs w:val="24"/>
        </w:rPr>
        <w:t>Assets/Infrastructure of the organization (data entry and data management)</w:t>
      </w:r>
    </w:p>
    <w:p w:rsidR="00A23F24" w:rsidRPr="00A23F24" w:rsidRDefault="00A23F24" w:rsidP="00A23F24">
      <w:pPr>
        <w:pStyle w:val="ListParagraph"/>
        <w:spacing w:after="0" w:line="240" w:lineRule="auto"/>
        <w:ind w:left="0"/>
        <w:contextualSpacing w:val="0"/>
        <w:jc w:val="both"/>
        <w:rPr>
          <w:rFonts w:cs="Times New Roman"/>
          <w:sz w:val="24"/>
          <w:szCs w:val="24"/>
        </w:rPr>
      </w:pPr>
    </w:p>
    <w:p w:rsidR="009127FD" w:rsidRPr="00A23F24" w:rsidRDefault="009127FD" w:rsidP="00A23F24">
      <w:pPr>
        <w:pStyle w:val="ListParagraph"/>
        <w:numPr>
          <w:ilvl w:val="0"/>
          <w:numId w:val="8"/>
        </w:numPr>
        <w:spacing w:after="0" w:line="240" w:lineRule="auto"/>
        <w:ind w:left="0" w:firstLine="0"/>
        <w:contextualSpacing w:val="0"/>
        <w:jc w:val="both"/>
        <w:rPr>
          <w:rFonts w:cs="Times New Roman"/>
          <w:sz w:val="24"/>
          <w:szCs w:val="24"/>
        </w:rPr>
      </w:pPr>
      <w:r w:rsidRPr="00A23F24">
        <w:rPr>
          <w:rFonts w:cs="Times New Roman"/>
          <w:b/>
          <w:sz w:val="24"/>
          <w:szCs w:val="24"/>
        </w:rPr>
        <w:t>Financial Bid</w:t>
      </w:r>
      <w:r w:rsidRPr="00A23F24">
        <w:rPr>
          <w:rFonts w:cs="Times New Roman"/>
          <w:sz w:val="24"/>
          <w:szCs w:val="24"/>
        </w:rPr>
        <w:t xml:space="preserve"> (Budget Estimation for Consultancy Fees, Travel, Food and Accommodation etc.)</w:t>
      </w:r>
    </w:p>
    <w:p w:rsidR="00A23F24" w:rsidRDefault="00A23F24" w:rsidP="00A23F24">
      <w:pPr>
        <w:spacing w:after="0" w:line="240" w:lineRule="auto"/>
        <w:jc w:val="both"/>
        <w:rPr>
          <w:rFonts w:cs="Times New Roman"/>
          <w:sz w:val="24"/>
          <w:szCs w:val="24"/>
        </w:rPr>
      </w:pPr>
    </w:p>
    <w:p w:rsidR="00A23F24" w:rsidRDefault="009127FD" w:rsidP="00A23F24">
      <w:pPr>
        <w:spacing w:after="0" w:line="240" w:lineRule="auto"/>
        <w:jc w:val="both"/>
        <w:rPr>
          <w:rFonts w:cs="Times New Roman"/>
          <w:sz w:val="24"/>
          <w:szCs w:val="24"/>
        </w:rPr>
      </w:pPr>
      <w:r w:rsidRPr="00A23F24">
        <w:rPr>
          <w:rFonts w:cs="Times New Roman"/>
          <w:sz w:val="24"/>
          <w:szCs w:val="24"/>
        </w:rPr>
        <w:t>The interested applicant may submit their duly signed “</w:t>
      </w:r>
      <w:r w:rsidRPr="00A23F24">
        <w:rPr>
          <w:rFonts w:cs="Times New Roman"/>
          <w:b/>
          <w:sz w:val="24"/>
          <w:szCs w:val="24"/>
        </w:rPr>
        <w:t>Technical Proposal”</w:t>
      </w:r>
      <w:r w:rsidRPr="00A23F24">
        <w:rPr>
          <w:rFonts w:cs="Times New Roman"/>
          <w:sz w:val="24"/>
          <w:szCs w:val="24"/>
        </w:rPr>
        <w:t xml:space="preserve"> and “</w:t>
      </w:r>
      <w:r w:rsidRPr="00A23F24">
        <w:rPr>
          <w:rFonts w:cs="Times New Roman"/>
          <w:b/>
          <w:sz w:val="24"/>
          <w:szCs w:val="24"/>
        </w:rPr>
        <w:t>Financial Bid”</w:t>
      </w:r>
      <w:r w:rsidRPr="00A23F24">
        <w:rPr>
          <w:rFonts w:cs="Times New Roman"/>
          <w:sz w:val="24"/>
          <w:szCs w:val="24"/>
        </w:rPr>
        <w:t xml:space="preserve"> in two separate sealed envelopes mentioning “</w:t>
      </w:r>
      <w:r w:rsidRPr="00A23F24">
        <w:rPr>
          <w:rFonts w:cs="Times New Roman"/>
          <w:i/>
          <w:sz w:val="24"/>
          <w:szCs w:val="24"/>
        </w:rPr>
        <w:t>Technical Proposal</w:t>
      </w:r>
      <w:r w:rsidRPr="00A23F24">
        <w:rPr>
          <w:rFonts w:cs="Times New Roman"/>
          <w:sz w:val="24"/>
          <w:szCs w:val="24"/>
        </w:rPr>
        <w:t xml:space="preserve"> and </w:t>
      </w:r>
      <w:r w:rsidRPr="00A23F24">
        <w:rPr>
          <w:rFonts w:cs="Times New Roman"/>
          <w:i/>
          <w:sz w:val="24"/>
          <w:szCs w:val="24"/>
        </w:rPr>
        <w:t>Financial Bid”</w:t>
      </w:r>
      <w:r w:rsidRPr="00A23F24">
        <w:rPr>
          <w:rFonts w:cs="Times New Roman"/>
          <w:sz w:val="24"/>
          <w:szCs w:val="24"/>
        </w:rPr>
        <w:t xml:space="preserve"> respectively. Both the envelopes should then be enclosed in a separate sealed envelope super scribed “</w:t>
      </w:r>
      <w:r w:rsidR="00570D4E" w:rsidRPr="00A23F24">
        <w:rPr>
          <w:rFonts w:cs="Times New Roman"/>
          <w:b/>
          <w:sz w:val="24"/>
          <w:szCs w:val="24"/>
        </w:rPr>
        <w:t>EOI</w:t>
      </w:r>
      <w:r w:rsidR="00570D4E" w:rsidRPr="00A23F24">
        <w:rPr>
          <w:rFonts w:cs="Times New Roman"/>
          <w:sz w:val="24"/>
          <w:szCs w:val="24"/>
        </w:rPr>
        <w:t xml:space="preserve"> - </w:t>
      </w:r>
      <w:r w:rsidR="00570D4E" w:rsidRPr="00A23F24">
        <w:rPr>
          <w:rFonts w:cs="Times New Roman"/>
          <w:b/>
          <w:bCs/>
          <w:i/>
          <w:sz w:val="24"/>
          <w:szCs w:val="24"/>
        </w:rPr>
        <w:t xml:space="preserve">Causative analysis for better dispersion of skilled health professionals in </w:t>
      </w:r>
      <w:r w:rsidR="00011764" w:rsidRPr="00A23F24">
        <w:rPr>
          <w:rFonts w:cs="Times New Roman"/>
          <w:b/>
          <w:bCs/>
          <w:i/>
          <w:sz w:val="24"/>
          <w:szCs w:val="24"/>
        </w:rPr>
        <w:t>six</w:t>
      </w:r>
      <w:r w:rsidR="00570D4E" w:rsidRPr="00A23F24">
        <w:rPr>
          <w:rFonts w:cs="Times New Roman"/>
          <w:b/>
          <w:bCs/>
          <w:i/>
          <w:sz w:val="24"/>
          <w:szCs w:val="24"/>
        </w:rPr>
        <w:t xml:space="preserve"> states</w:t>
      </w:r>
      <w:r w:rsidR="00570D4E" w:rsidRPr="00A23F24">
        <w:rPr>
          <w:rFonts w:cs="Times New Roman"/>
          <w:bCs/>
          <w:sz w:val="24"/>
          <w:szCs w:val="24"/>
        </w:rPr>
        <w:t>”</w:t>
      </w:r>
      <w:r w:rsidRPr="00A23F24">
        <w:rPr>
          <w:rFonts w:cs="Times New Roman"/>
          <w:sz w:val="24"/>
          <w:szCs w:val="24"/>
        </w:rPr>
        <w:t xml:space="preserve">. Both the documents should reach NHSRC office </w:t>
      </w:r>
      <w:r w:rsidRPr="00A23F24">
        <w:rPr>
          <w:rFonts w:cs="Times New Roman"/>
          <w:b/>
          <w:sz w:val="24"/>
          <w:szCs w:val="24"/>
        </w:rPr>
        <w:t>no later than 16:00 hrs. (IST) on 20</w:t>
      </w:r>
      <w:r w:rsidRPr="00A23F24">
        <w:rPr>
          <w:rFonts w:cs="Times New Roman"/>
          <w:b/>
          <w:sz w:val="24"/>
          <w:szCs w:val="24"/>
          <w:vertAlign w:val="superscript"/>
        </w:rPr>
        <w:t>th</w:t>
      </w:r>
      <w:r w:rsidRPr="00A23F24">
        <w:rPr>
          <w:rFonts w:cs="Times New Roman"/>
          <w:b/>
          <w:sz w:val="24"/>
          <w:szCs w:val="24"/>
        </w:rPr>
        <w:t xml:space="preserve"> March 2015</w:t>
      </w:r>
      <w:r w:rsidRPr="00A23F24">
        <w:rPr>
          <w:rFonts w:cs="Times New Roman"/>
          <w:sz w:val="24"/>
          <w:szCs w:val="24"/>
        </w:rPr>
        <w:t xml:space="preserve">. Proposal received after the due date and time shall not be entertained.  </w:t>
      </w:r>
    </w:p>
    <w:p w:rsidR="00A23F24" w:rsidRDefault="00A23F24" w:rsidP="00A23F24">
      <w:pPr>
        <w:spacing w:after="0" w:line="240" w:lineRule="auto"/>
        <w:jc w:val="both"/>
        <w:rPr>
          <w:rFonts w:cs="Times New Roman"/>
          <w:sz w:val="24"/>
          <w:szCs w:val="24"/>
        </w:rPr>
      </w:pPr>
    </w:p>
    <w:p w:rsidR="009127FD" w:rsidRDefault="009127FD" w:rsidP="00A23F24">
      <w:pPr>
        <w:spacing w:after="0" w:line="240" w:lineRule="auto"/>
        <w:jc w:val="both"/>
        <w:rPr>
          <w:rFonts w:cs="Times New Roman"/>
          <w:sz w:val="24"/>
          <w:szCs w:val="24"/>
        </w:rPr>
      </w:pPr>
      <w:r w:rsidRPr="00A23F24">
        <w:rPr>
          <w:rFonts w:cs="Times New Roman"/>
          <w:sz w:val="24"/>
          <w:szCs w:val="24"/>
        </w:rPr>
        <w:t>All applications for should be sent to:</w:t>
      </w:r>
    </w:p>
    <w:p w:rsidR="00A23F24" w:rsidRPr="00A23F24" w:rsidRDefault="00A23F24" w:rsidP="00A23F24">
      <w:pPr>
        <w:spacing w:after="0" w:line="240" w:lineRule="auto"/>
        <w:jc w:val="both"/>
        <w:rPr>
          <w:rFonts w:cs="Times New Roman"/>
          <w:sz w:val="24"/>
          <w:szCs w:val="24"/>
        </w:rPr>
      </w:pPr>
    </w:p>
    <w:p w:rsidR="009127FD" w:rsidRPr="00A23F24" w:rsidRDefault="009127FD" w:rsidP="00A23F24">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A23F24">
        <w:rPr>
          <w:rFonts w:cs="Times New Roman"/>
          <w:sz w:val="24"/>
          <w:szCs w:val="24"/>
        </w:rPr>
        <w:t>The Principal Administrative Officer</w:t>
      </w:r>
    </w:p>
    <w:p w:rsidR="009127FD" w:rsidRPr="00A23F24" w:rsidRDefault="009127FD" w:rsidP="00A23F24">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A23F24">
        <w:rPr>
          <w:rFonts w:cs="Times New Roman"/>
          <w:sz w:val="24"/>
          <w:szCs w:val="24"/>
        </w:rPr>
        <w:t>National Health System Resource Center</w:t>
      </w:r>
    </w:p>
    <w:p w:rsidR="009127FD" w:rsidRPr="00A23F24" w:rsidRDefault="009127FD" w:rsidP="00A23F24">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A23F24">
        <w:rPr>
          <w:rFonts w:cs="Times New Roman"/>
          <w:sz w:val="24"/>
          <w:szCs w:val="24"/>
        </w:rPr>
        <w:t>NIHFW Campus,</w:t>
      </w:r>
    </w:p>
    <w:p w:rsidR="009127FD" w:rsidRPr="00A23F24" w:rsidRDefault="009127FD" w:rsidP="00A23F24">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A23F24">
        <w:rPr>
          <w:rFonts w:cs="Times New Roman"/>
          <w:sz w:val="24"/>
          <w:szCs w:val="24"/>
        </w:rPr>
        <w:t xml:space="preserve">Baba </w:t>
      </w:r>
      <w:proofErr w:type="spellStart"/>
      <w:r w:rsidRPr="00A23F24">
        <w:rPr>
          <w:rFonts w:cs="Times New Roman"/>
          <w:sz w:val="24"/>
          <w:szCs w:val="24"/>
        </w:rPr>
        <w:t>Gangnath</w:t>
      </w:r>
      <w:proofErr w:type="spellEnd"/>
      <w:r w:rsidRPr="00A23F24">
        <w:rPr>
          <w:rFonts w:cs="Times New Roman"/>
          <w:sz w:val="24"/>
          <w:szCs w:val="24"/>
        </w:rPr>
        <w:t xml:space="preserve"> </w:t>
      </w:r>
      <w:proofErr w:type="spellStart"/>
      <w:r w:rsidRPr="00A23F24">
        <w:rPr>
          <w:rFonts w:cs="Times New Roman"/>
          <w:sz w:val="24"/>
          <w:szCs w:val="24"/>
        </w:rPr>
        <w:t>Marg</w:t>
      </w:r>
      <w:proofErr w:type="spellEnd"/>
      <w:r w:rsidRPr="00A23F24">
        <w:rPr>
          <w:rFonts w:cs="Times New Roman"/>
          <w:sz w:val="24"/>
          <w:szCs w:val="24"/>
        </w:rPr>
        <w:t xml:space="preserve">, </w:t>
      </w:r>
      <w:proofErr w:type="spellStart"/>
      <w:r w:rsidRPr="00A23F24">
        <w:rPr>
          <w:rFonts w:cs="Times New Roman"/>
          <w:sz w:val="24"/>
          <w:szCs w:val="24"/>
        </w:rPr>
        <w:t>Munirka</w:t>
      </w:r>
      <w:proofErr w:type="spellEnd"/>
      <w:r w:rsidRPr="00A23F24">
        <w:rPr>
          <w:rFonts w:cs="Times New Roman"/>
          <w:sz w:val="24"/>
          <w:szCs w:val="24"/>
        </w:rPr>
        <w:t xml:space="preserve">, </w:t>
      </w:r>
    </w:p>
    <w:p w:rsidR="009127FD" w:rsidRPr="00A23F24" w:rsidRDefault="009127FD" w:rsidP="00A23F24">
      <w:pPr>
        <w:pBdr>
          <w:top w:val="single" w:sz="4" w:space="1" w:color="auto"/>
          <w:left w:val="single" w:sz="4" w:space="4" w:color="auto"/>
          <w:bottom w:val="single" w:sz="4" w:space="1" w:color="auto"/>
          <w:right w:val="single" w:sz="4" w:space="0" w:color="auto"/>
        </w:pBdr>
        <w:spacing w:after="0" w:line="240" w:lineRule="auto"/>
        <w:jc w:val="both"/>
        <w:rPr>
          <w:rFonts w:cs="Times New Roman"/>
          <w:sz w:val="24"/>
          <w:szCs w:val="24"/>
        </w:rPr>
      </w:pPr>
      <w:r w:rsidRPr="00A23F24">
        <w:rPr>
          <w:rFonts w:cs="Times New Roman"/>
          <w:sz w:val="24"/>
          <w:szCs w:val="24"/>
        </w:rPr>
        <w:t>New Delhi-110067</w:t>
      </w:r>
    </w:p>
    <w:p w:rsidR="00A23F24" w:rsidRDefault="00A23F24" w:rsidP="00A23F24">
      <w:pPr>
        <w:spacing w:after="0" w:line="240" w:lineRule="auto"/>
        <w:jc w:val="both"/>
        <w:rPr>
          <w:rFonts w:cs="Times New Roman"/>
          <w:sz w:val="24"/>
          <w:szCs w:val="24"/>
        </w:rPr>
      </w:pPr>
    </w:p>
    <w:p w:rsidR="009127FD" w:rsidRDefault="009127FD" w:rsidP="00A23F24">
      <w:pPr>
        <w:spacing w:after="0" w:line="240" w:lineRule="auto"/>
        <w:jc w:val="both"/>
        <w:rPr>
          <w:rFonts w:cs="Times New Roman"/>
          <w:sz w:val="24"/>
          <w:szCs w:val="24"/>
        </w:rPr>
      </w:pPr>
      <w:r w:rsidRPr="00A23F24">
        <w:rPr>
          <w:rFonts w:cs="Times New Roman"/>
          <w:sz w:val="24"/>
          <w:szCs w:val="24"/>
        </w:rPr>
        <w:t xml:space="preserve">Submission of EOI does not constitute any contract commitment on the part of NHSRC, nor does it constitute a commitment to pay for costs incurred in the preparation and submission of an application. </w:t>
      </w:r>
    </w:p>
    <w:p w:rsidR="00A23F24" w:rsidRDefault="00A23F24" w:rsidP="00A23F24">
      <w:pPr>
        <w:spacing w:after="0" w:line="240" w:lineRule="auto"/>
        <w:jc w:val="both"/>
        <w:rPr>
          <w:rFonts w:cs="Times New Roman"/>
          <w:sz w:val="24"/>
          <w:szCs w:val="24"/>
        </w:rPr>
      </w:pPr>
    </w:p>
    <w:p w:rsidR="00A23F24" w:rsidRDefault="00A23F24" w:rsidP="00A23F24">
      <w:pPr>
        <w:spacing w:after="0" w:line="240" w:lineRule="auto"/>
        <w:jc w:val="both"/>
        <w:rPr>
          <w:rFonts w:cs="Times New Roman"/>
          <w:b/>
          <w:sz w:val="24"/>
          <w:szCs w:val="24"/>
        </w:rPr>
      </w:pPr>
    </w:p>
    <w:p w:rsidR="00A23F24" w:rsidRDefault="00A23F24" w:rsidP="00A23F24">
      <w:pPr>
        <w:spacing w:after="0" w:line="240" w:lineRule="auto"/>
        <w:jc w:val="both"/>
        <w:rPr>
          <w:rFonts w:cs="Times New Roman"/>
          <w:b/>
          <w:sz w:val="24"/>
          <w:szCs w:val="24"/>
        </w:rPr>
      </w:pPr>
    </w:p>
    <w:p w:rsidR="00A23F24" w:rsidRDefault="00A23F24" w:rsidP="00A23F24">
      <w:pPr>
        <w:spacing w:after="0" w:line="240" w:lineRule="auto"/>
        <w:jc w:val="both"/>
        <w:rPr>
          <w:rFonts w:cs="Times New Roman"/>
          <w:b/>
          <w:sz w:val="24"/>
          <w:szCs w:val="24"/>
        </w:rPr>
      </w:pPr>
    </w:p>
    <w:p w:rsidR="00A23F24" w:rsidRDefault="00A23F24" w:rsidP="00A23F24">
      <w:pPr>
        <w:spacing w:after="0" w:line="240" w:lineRule="auto"/>
        <w:jc w:val="both"/>
        <w:rPr>
          <w:rFonts w:cs="Times New Roman"/>
          <w:b/>
          <w:sz w:val="24"/>
          <w:szCs w:val="24"/>
        </w:rPr>
      </w:pPr>
    </w:p>
    <w:p w:rsidR="00A23F24" w:rsidRDefault="00A23F24" w:rsidP="00A23F24">
      <w:pPr>
        <w:spacing w:after="0" w:line="240" w:lineRule="auto"/>
        <w:jc w:val="both"/>
        <w:rPr>
          <w:rFonts w:cs="Times New Roman"/>
          <w:b/>
          <w:sz w:val="24"/>
          <w:szCs w:val="24"/>
        </w:rPr>
      </w:pPr>
    </w:p>
    <w:p w:rsidR="00A23F24" w:rsidRDefault="00A23F24" w:rsidP="00A23F24">
      <w:pPr>
        <w:spacing w:after="0" w:line="240" w:lineRule="auto"/>
        <w:jc w:val="both"/>
        <w:rPr>
          <w:rFonts w:cs="Times New Roman"/>
          <w:b/>
          <w:sz w:val="24"/>
          <w:szCs w:val="24"/>
        </w:rPr>
      </w:pPr>
    </w:p>
    <w:p w:rsidR="00A23F24" w:rsidRDefault="00A23F24" w:rsidP="00A23F24">
      <w:pPr>
        <w:spacing w:after="0" w:line="240" w:lineRule="auto"/>
        <w:jc w:val="both"/>
        <w:rPr>
          <w:rFonts w:cs="Times New Roman"/>
          <w:b/>
          <w:sz w:val="24"/>
          <w:szCs w:val="24"/>
        </w:rPr>
      </w:pPr>
    </w:p>
    <w:p w:rsidR="00A23F24" w:rsidRDefault="00A23F24" w:rsidP="00A23F24">
      <w:pPr>
        <w:spacing w:after="0" w:line="240" w:lineRule="auto"/>
        <w:jc w:val="both"/>
        <w:rPr>
          <w:rFonts w:cs="Times New Roman"/>
          <w:b/>
          <w:sz w:val="24"/>
          <w:szCs w:val="24"/>
        </w:rPr>
      </w:pPr>
    </w:p>
    <w:p w:rsidR="00A23F24" w:rsidRDefault="00A23F24" w:rsidP="00A23F24">
      <w:pPr>
        <w:spacing w:after="0" w:line="240" w:lineRule="auto"/>
        <w:jc w:val="both"/>
        <w:rPr>
          <w:rFonts w:cs="Times New Roman"/>
          <w:b/>
          <w:sz w:val="24"/>
          <w:szCs w:val="24"/>
        </w:rPr>
      </w:pPr>
    </w:p>
    <w:p w:rsidR="00A23F24" w:rsidRDefault="00A23F24" w:rsidP="00A23F24">
      <w:pPr>
        <w:spacing w:after="0" w:line="240" w:lineRule="auto"/>
        <w:jc w:val="both"/>
        <w:rPr>
          <w:rFonts w:cs="Times New Roman"/>
          <w:b/>
          <w:sz w:val="24"/>
          <w:szCs w:val="24"/>
        </w:rPr>
      </w:pPr>
    </w:p>
    <w:p w:rsidR="00A23F24" w:rsidRPr="00A23F24" w:rsidRDefault="00A23F24" w:rsidP="00A23F24">
      <w:pPr>
        <w:spacing w:after="0" w:line="240" w:lineRule="auto"/>
        <w:jc w:val="both"/>
        <w:rPr>
          <w:rFonts w:cs="Times New Roman"/>
          <w:b/>
          <w:sz w:val="24"/>
          <w:szCs w:val="24"/>
        </w:rPr>
      </w:pPr>
    </w:p>
    <w:p w:rsidR="009127FD" w:rsidRDefault="009127FD" w:rsidP="00A23F24">
      <w:pPr>
        <w:spacing w:after="0" w:line="240" w:lineRule="auto"/>
        <w:jc w:val="both"/>
        <w:rPr>
          <w:rFonts w:cs="Times New Roman"/>
          <w:b/>
          <w:sz w:val="24"/>
          <w:szCs w:val="24"/>
          <w:u w:val="single"/>
        </w:rPr>
      </w:pPr>
      <w:r w:rsidRPr="00A23F24">
        <w:rPr>
          <w:rFonts w:cs="Times New Roman"/>
          <w:b/>
          <w:sz w:val="24"/>
          <w:szCs w:val="24"/>
          <w:u w:val="single"/>
        </w:rPr>
        <w:lastRenderedPageBreak/>
        <w:t>Evaluation of EOI</w:t>
      </w:r>
    </w:p>
    <w:p w:rsidR="00A23F24" w:rsidRPr="00A23F24" w:rsidRDefault="00A23F24" w:rsidP="00A23F24">
      <w:pPr>
        <w:spacing w:after="0" w:line="240" w:lineRule="auto"/>
        <w:jc w:val="both"/>
        <w:rPr>
          <w:rFonts w:cs="Times New Roman"/>
          <w:b/>
          <w:sz w:val="24"/>
          <w:szCs w:val="24"/>
          <w:u w:val="single"/>
        </w:rPr>
      </w:pPr>
    </w:p>
    <w:p w:rsidR="009127FD" w:rsidRDefault="009127FD" w:rsidP="00A23F24">
      <w:pPr>
        <w:spacing w:after="0" w:line="240" w:lineRule="auto"/>
        <w:jc w:val="both"/>
        <w:rPr>
          <w:rFonts w:cs="Times New Roman"/>
          <w:b/>
          <w:sz w:val="24"/>
          <w:szCs w:val="24"/>
        </w:rPr>
      </w:pPr>
      <w:r w:rsidRPr="00A23F24">
        <w:rPr>
          <w:rFonts w:cs="Times New Roman"/>
          <w:sz w:val="24"/>
          <w:szCs w:val="24"/>
        </w:rPr>
        <w:t xml:space="preserve">Technical Evaluation will be based on the criteria mentioned below. </w:t>
      </w:r>
      <w:r w:rsidRPr="00A23F24">
        <w:rPr>
          <w:rFonts w:cs="Times New Roman"/>
          <w:b/>
          <w:sz w:val="24"/>
          <w:szCs w:val="24"/>
        </w:rPr>
        <w:t>Financial Bids shall be opened only for the agencies/organization, which are shortlisted after Technical Evaluation</w:t>
      </w:r>
    </w:p>
    <w:p w:rsidR="00A23F24" w:rsidRPr="00A23F24" w:rsidRDefault="00A23F24" w:rsidP="00A23F24">
      <w:pPr>
        <w:spacing w:after="0" w:line="240" w:lineRule="auto"/>
        <w:jc w:val="both"/>
        <w:rPr>
          <w:rFonts w:cs="Times New Roman"/>
          <w:sz w:val="24"/>
          <w:szCs w:val="24"/>
        </w:rPr>
      </w:pPr>
    </w:p>
    <w:tbl>
      <w:tblPr>
        <w:tblStyle w:val="TableGrid"/>
        <w:tblW w:w="0" w:type="auto"/>
        <w:tblLook w:val="04A0"/>
      </w:tblPr>
      <w:tblGrid>
        <w:gridCol w:w="5418"/>
        <w:gridCol w:w="90"/>
        <w:gridCol w:w="3960"/>
      </w:tblGrid>
      <w:tr w:rsidR="009127FD" w:rsidRPr="00A23F24" w:rsidTr="00A23F24">
        <w:tc>
          <w:tcPr>
            <w:tcW w:w="5418" w:type="dxa"/>
          </w:tcPr>
          <w:p w:rsidR="009127FD" w:rsidRPr="00A23F24" w:rsidRDefault="009127FD" w:rsidP="00A23F24">
            <w:pPr>
              <w:jc w:val="center"/>
              <w:rPr>
                <w:rFonts w:cs="Times New Roman"/>
                <w:b/>
                <w:sz w:val="24"/>
                <w:szCs w:val="24"/>
              </w:rPr>
            </w:pPr>
            <w:r w:rsidRPr="00A23F24">
              <w:rPr>
                <w:rFonts w:cs="Times New Roman"/>
                <w:b/>
                <w:sz w:val="24"/>
                <w:szCs w:val="24"/>
              </w:rPr>
              <w:t>Criteria</w:t>
            </w:r>
          </w:p>
        </w:tc>
        <w:tc>
          <w:tcPr>
            <w:tcW w:w="4050" w:type="dxa"/>
            <w:gridSpan w:val="2"/>
          </w:tcPr>
          <w:p w:rsidR="009127FD" w:rsidRPr="00A23F24" w:rsidRDefault="009127FD" w:rsidP="00A23F24">
            <w:pPr>
              <w:jc w:val="center"/>
              <w:rPr>
                <w:rFonts w:cs="Times New Roman"/>
                <w:b/>
                <w:sz w:val="24"/>
                <w:szCs w:val="24"/>
              </w:rPr>
            </w:pPr>
            <w:r w:rsidRPr="00A23F24">
              <w:rPr>
                <w:rFonts w:cs="Times New Roman"/>
                <w:b/>
                <w:sz w:val="24"/>
                <w:szCs w:val="24"/>
              </w:rPr>
              <w:t>Score</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 xml:space="preserve">Organization </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Experience in academics+ Research =10; Experience in implementation + Research = 7; Academic or Research = 5; Only implementation experience = 3; Others=0</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List of Technical experts with their CV</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Yes =1; No = 0</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 xml:space="preserve">Skill Mix </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Interdisciplinary = 5; Only Medical = 3; Only Social Sciences = 3</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 xml:space="preserve">Experience </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&gt;10 = 5; 6-9 = 3; 2-5 = 1; &lt;2 = 0</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 xml:space="preserve">Experience in Public health research </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&gt;10 = 5; 6-9 = 3; 2-5 = 1; &lt;2 = 0</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 xml:space="preserve">Publication mentioned </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Yes =1; No = 0</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Publications attached</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Yes =1; No = 0</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 xml:space="preserve">Data entry </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Yes =1; No = 0</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 xml:space="preserve">Data analysis </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Yes =1; No = 0</w:t>
            </w:r>
          </w:p>
        </w:tc>
      </w:tr>
      <w:tr w:rsidR="009127FD" w:rsidRPr="00A23F24" w:rsidTr="00A23F24">
        <w:tc>
          <w:tcPr>
            <w:tcW w:w="5418" w:type="dxa"/>
          </w:tcPr>
          <w:p w:rsidR="009127FD" w:rsidRPr="00A23F24" w:rsidRDefault="009127FD" w:rsidP="00A23F24">
            <w:pPr>
              <w:jc w:val="both"/>
              <w:rPr>
                <w:rFonts w:cs="Times New Roman"/>
                <w:sz w:val="24"/>
                <w:szCs w:val="24"/>
              </w:rPr>
            </w:pPr>
            <w:r w:rsidRPr="00A23F24">
              <w:rPr>
                <w:rFonts w:cs="Times New Roman"/>
                <w:sz w:val="24"/>
                <w:szCs w:val="24"/>
              </w:rPr>
              <w:t xml:space="preserve">Report writing </w:t>
            </w:r>
          </w:p>
        </w:tc>
        <w:tc>
          <w:tcPr>
            <w:tcW w:w="4050" w:type="dxa"/>
            <w:gridSpan w:val="2"/>
          </w:tcPr>
          <w:p w:rsidR="009127FD" w:rsidRPr="00A23F24" w:rsidRDefault="009127FD" w:rsidP="00A23F24">
            <w:pPr>
              <w:jc w:val="both"/>
              <w:rPr>
                <w:rFonts w:cs="Times New Roman"/>
                <w:sz w:val="24"/>
                <w:szCs w:val="24"/>
              </w:rPr>
            </w:pPr>
            <w:r w:rsidRPr="00A23F24">
              <w:rPr>
                <w:rFonts w:cs="Times New Roman"/>
                <w:sz w:val="24"/>
                <w:szCs w:val="24"/>
              </w:rPr>
              <w:t>Yes =1; No = 0</w:t>
            </w:r>
          </w:p>
        </w:tc>
      </w:tr>
      <w:tr w:rsidR="009127FD" w:rsidRPr="00A23F24" w:rsidTr="00A23F24">
        <w:tc>
          <w:tcPr>
            <w:tcW w:w="9468" w:type="dxa"/>
            <w:gridSpan w:val="3"/>
          </w:tcPr>
          <w:p w:rsidR="009127FD" w:rsidRPr="00A23F24" w:rsidRDefault="009127FD" w:rsidP="00A23F24">
            <w:pPr>
              <w:jc w:val="both"/>
              <w:rPr>
                <w:rFonts w:cs="Times New Roman"/>
                <w:b/>
                <w:sz w:val="24"/>
                <w:szCs w:val="24"/>
              </w:rPr>
            </w:pPr>
            <w:r w:rsidRPr="00A23F24">
              <w:rPr>
                <w:rFonts w:cs="Times New Roman"/>
                <w:b/>
                <w:sz w:val="24"/>
                <w:szCs w:val="24"/>
              </w:rPr>
              <w:t>Research Proposal Evaluation</w:t>
            </w:r>
          </w:p>
        </w:tc>
      </w:tr>
      <w:tr w:rsidR="009127FD" w:rsidRPr="00A23F24" w:rsidTr="00A23F24">
        <w:tc>
          <w:tcPr>
            <w:tcW w:w="5418" w:type="dxa"/>
          </w:tcPr>
          <w:p w:rsidR="009127FD" w:rsidRPr="00A23F24" w:rsidRDefault="009127FD" w:rsidP="00A23F24">
            <w:pPr>
              <w:rPr>
                <w:rFonts w:cs="Times New Roman"/>
                <w:sz w:val="24"/>
                <w:szCs w:val="24"/>
              </w:rPr>
            </w:pPr>
            <w:r w:rsidRPr="00A23F24">
              <w:rPr>
                <w:rFonts w:cs="Times New Roman"/>
                <w:sz w:val="24"/>
                <w:szCs w:val="24"/>
              </w:rPr>
              <w:t>Clarity of the Proposal addressing all aspects of the study mandate</w:t>
            </w:r>
          </w:p>
        </w:tc>
        <w:tc>
          <w:tcPr>
            <w:tcW w:w="4050" w:type="dxa"/>
            <w:gridSpan w:val="2"/>
          </w:tcPr>
          <w:p w:rsidR="009127FD" w:rsidRPr="00A23F24" w:rsidRDefault="009127FD" w:rsidP="00A23F24">
            <w:pPr>
              <w:rPr>
                <w:rFonts w:cs="Times New Roman"/>
                <w:sz w:val="24"/>
                <w:szCs w:val="24"/>
              </w:rPr>
            </w:pPr>
            <w:r w:rsidRPr="00A23F24">
              <w:rPr>
                <w:rFonts w:cs="Times New Roman"/>
                <w:sz w:val="24"/>
                <w:szCs w:val="24"/>
              </w:rPr>
              <w:t>Yes=2</w:t>
            </w:r>
          </w:p>
          <w:p w:rsidR="009127FD" w:rsidRPr="00A23F24" w:rsidRDefault="009127FD" w:rsidP="00A23F24">
            <w:pPr>
              <w:rPr>
                <w:rFonts w:cs="Times New Roman"/>
                <w:sz w:val="24"/>
                <w:szCs w:val="24"/>
              </w:rPr>
            </w:pPr>
            <w:r w:rsidRPr="00A23F24">
              <w:rPr>
                <w:rFonts w:cs="Times New Roman"/>
                <w:sz w:val="24"/>
                <w:szCs w:val="24"/>
              </w:rPr>
              <w:t>No=0</w:t>
            </w:r>
          </w:p>
        </w:tc>
      </w:tr>
      <w:tr w:rsidR="009127FD" w:rsidRPr="00A23F24" w:rsidTr="00A23F24">
        <w:tc>
          <w:tcPr>
            <w:tcW w:w="5418" w:type="dxa"/>
          </w:tcPr>
          <w:p w:rsidR="009127FD" w:rsidRPr="00A23F24" w:rsidRDefault="009127FD" w:rsidP="00A23F24">
            <w:pPr>
              <w:rPr>
                <w:rFonts w:cs="Times New Roman"/>
                <w:sz w:val="24"/>
                <w:szCs w:val="24"/>
              </w:rPr>
            </w:pPr>
            <w:r w:rsidRPr="00A23F24">
              <w:rPr>
                <w:rFonts w:cs="Times New Roman"/>
                <w:sz w:val="24"/>
                <w:szCs w:val="24"/>
              </w:rPr>
              <w:t xml:space="preserve">Sound research methodology and study tools as per objectives of the study </w:t>
            </w:r>
          </w:p>
        </w:tc>
        <w:tc>
          <w:tcPr>
            <w:tcW w:w="4050" w:type="dxa"/>
            <w:gridSpan w:val="2"/>
          </w:tcPr>
          <w:p w:rsidR="009127FD" w:rsidRPr="00A23F24" w:rsidRDefault="009127FD" w:rsidP="00A23F24">
            <w:pPr>
              <w:rPr>
                <w:rFonts w:cs="Times New Roman"/>
                <w:sz w:val="24"/>
                <w:szCs w:val="24"/>
              </w:rPr>
            </w:pPr>
            <w:r w:rsidRPr="00A23F24">
              <w:rPr>
                <w:rFonts w:cs="Times New Roman"/>
                <w:sz w:val="24"/>
                <w:szCs w:val="24"/>
              </w:rPr>
              <w:t>Yes=2</w:t>
            </w:r>
          </w:p>
          <w:p w:rsidR="009127FD" w:rsidRPr="00A23F24" w:rsidRDefault="009127FD" w:rsidP="00A23F24">
            <w:pPr>
              <w:rPr>
                <w:rFonts w:cs="Times New Roman"/>
                <w:sz w:val="24"/>
                <w:szCs w:val="24"/>
              </w:rPr>
            </w:pPr>
            <w:r w:rsidRPr="00A23F24">
              <w:rPr>
                <w:rFonts w:cs="Times New Roman"/>
                <w:sz w:val="24"/>
                <w:szCs w:val="24"/>
              </w:rPr>
              <w:t>No=0</w:t>
            </w:r>
          </w:p>
        </w:tc>
      </w:tr>
      <w:tr w:rsidR="009127FD" w:rsidRPr="00A23F24" w:rsidTr="00A23F24">
        <w:tc>
          <w:tcPr>
            <w:tcW w:w="5418" w:type="dxa"/>
          </w:tcPr>
          <w:p w:rsidR="009127FD" w:rsidRPr="00A23F24" w:rsidRDefault="009127FD" w:rsidP="00A23F24">
            <w:pPr>
              <w:rPr>
                <w:rFonts w:cs="Times New Roman"/>
                <w:sz w:val="24"/>
                <w:szCs w:val="24"/>
              </w:rPr>
            </w:pPr>
            <w:r w:rsidRPr="00A23F24">
              <w:rPr>
                <w:rFonts w:cs="Times New Roman"/>
                <w:sz w:val="24"/>
                <w:szCs w:val="24"/>
              </w:rPr>
              <w:t>Clarity on scientific process of Data analysis and presentation of study findings</w:t>
            </w:r>
          </w:p>
        </w:tc>
        <w:tc>
          <w:tcPr>
            <w:tcW w:w="4050" w:type="dxa"/>
            <w:gridSpan w:val="2"/>
          </w:tcPr>
          <w:p w:rsidR="009127FD" w:rsidRPr="00A23F24" w:rsidRDefault="009127FD" w:rsidP="00A23F24">
            <w:pPr>
              <w:rPr>
                <w:rFonts w:cs="Times New Roman"/>
                <w:sz w:val="24"/>
                <w:szCs w:val="24"/>
              </w:rPr>
            </w:pPr>
            <w:r w:rsidRPr="00A23F24">
              <w:rPr>
                <w:rFonts w:cs="Times New Roman"/>
                <w:sz w:val="24"/>
                <w:szCs w:val="24"/>
              </w:rPr>
              <w:t>Yes=2</w:t>
            </w:r>
          </w:p>
          <w:p w:rsidR="009127FD" w:rsidRPr="00A23F24" w:rsidRDefault="009127FD" w:rsidP="00A23F24">
            <w:pPr>
              <w:rPr>
                <w:rFonts w:cs="Times New Roman"/>
                <w:sz w:val="24"/>
                <w:szCs w:val="24"/>
              </w:rPr>
            </w:pPr>
            <w:r w:rsidRPr="00A23F24">
              <w:rPr>
                <w:rFonts w:cs="Times New Roman"/>
                <w:sz w:val="24"/>
                <w:szCs w:val="24"/>
              </w:rPr>
              <w:t>No=0</w:t>
            </w:r>
          </w:p>
        </w:tc>
      </w:tr>
      <w:tr w:rsidR="009127FD" w:rsidRPr="00A23F24" w:rsidTr="00A23F24">
        <w:tc>
          <w:tcPr>
            <w:tcW w:w="9468" w:type="dxa"/>
            <w:gridSpan w:val="3"/>
          </w:tcPr>
          <w:p w:rsidR="009127FD" w:rsidRPr="00A23F24" w:rsidRDefault="009127FD" w:rsidP="00A23F24">
            <w:pPr>
              <w:rPr>
                <w:rFonts w:cs="Times New Roman"/>
                <w:b/>
                <w:sz w:val="24"/>
                <w:szCs w:val="24"/>
              </w:rPr>
            </w:pPr>
            <w:r w:rsidRPr="00A23F24">
              <w:rPr>
                <w:rFonts w:cs="Times New Roman"/>
                <w:b/>
                <w:sz w:val="24"/>
                <w:szCs w:val="24"/>
              </w:rPr>
              <w:t xml:space="preserve">Financial Bid Evaluation </w:t>
            </w:r>
            <w:r w:rsidRPr="00A23F24">
              <w:rPr>
                <w:rFonts w:cs="Times New Roman"/>
                <w:sz w:val="24"/>
                <w:szCs w:val="24"/>
              </w:rPr>
              <w:t>(only after shortlisting of the technical proposal)</w:t>
            </w:r>
          </w:p>
        </w:tc>
      </w:tr>
      <w:tr w:rsidR="009127FD" w:rsidRPr="00A23F24" w:rsidTr="00A23F24">
        <w:tc>
          <w:tcPr>
            <w:tcW w:w="5508" w:type="dxa"/>
            <w:gridSpan w:val="2"/>
          </w:tcPr>
          <w:p w:rsidR="009127FD" w:rsidRPr="00A23F24" w:rsidRDefault="009127FD" w:rsidP="00A23F24">
            <w:pPr>
              <w:rPr>
                <w:rFonts w:cs="Times New Roman"/>
                <w:sz w:val="24"/>
                <w:szCs w:val="24"/>
              </w:rPr>
            </w:pPr>
            <w:r w:rsidRPr="00A23F24">
              <w:rPr>
                <w:rFonts w:cs="Times New Roman"/>
                <w:sz w:val="24"/>
                <w:szCs w:val="24"/>
              </w:rPr>
              <w:t>Budget estimation: Reasonable budget for activities and proper budget breakdown (Consultancy Fees, Travel, Food and Accommodation)</w:t>
            </w:r>
          </w:p>
        </w:tc>
        <w:tc>
          <w:tcPr>
            <w:tcW w:w="3960" w:type="dxa"/>
          </w:tcPr>
          <w:p w:rsidR="009127FD" w:rsidRPr="00A23F24" w:rsidRDefault="009127FD" w:rsidP="00A23F24">
            <w:pPr>
              <w:rPr>
                <w:rFonts w:cs="Times New Roman"/>
                <w:sz w:val="24"/>
                <w:szCs w:val="24"/>
              </w:rPr>
            </w:pPr>
            <w:r w:rsidRPr="00A23F24">
              <w:rPr>
                <w:rFonts w:cs="Times New Roman"/>
                <w:sz w:val="24"/>
                <w:szCs w:val="24"/>
              </w:rPr>
              <w:t>Yes=3</w:t>
            </w:r>
          </w:p>
          <w:p w:rsidR="009127FD" w:rsidRPr="00A23F24" w:rsidRDefault="009127FD" w:rsidP="00A23F24">
            <w:pPr>
              <w:rPr>
                <w:rFonts w:cs="Times New Roman"/>
                <w:sz w:val="24"/>
                <w:szCs w:val="24"/>
              </w:rPr>
            </w:pPr>
            <w:r w:rsidRPr="00A23F24">
              <w:rPr>
                <w:rFonts w:cs="Times New Roman"/>
                <w:sz w:val="24"/>
                <w:szCs w:val="24"/>
              </w:rPr>
              <w:t>No=0</w:t>
            </w:r>
          </w:p>
        </w:tc>
      </w:tr>
      <w:tr w:rsidR="009127FD" w:rsidRPr="00A23F24" w:rsidTr="00A23F24">
        <w:tc>
          <w:tcPr>
            <w:tcW w:w="5508" w:type="dxa"/>
            <w:gridSpan w:val="2"/>
          </w:tcPr>
          <w:p w:rsidR="009127FD" w:rsidRPr="00A23F24" w:rsidRDefault="009127FD" w:rsidP="00A23F24">
            <w:pPr>
              <w:ind w:left="360"/>
              <w:jc w:val="right"/>
              <w:rPr>
                <w:rFonts w:cs="Times New Roman"/>
                <w:sz w:val="24"/>
                <w:szCs w:val="24"/>
              </w:rPr>
            </w:pPr>
            <w:r w:rsidRPr="00A23F24">
              <w:rPr>
                <w:rFonts w:cs="Times New Roman"/>
                <w:sz w:val="24"/>
                <w:szCs w:val="24"/>
              </w:rPr>
              <w:t>Maximum Score</w:t>
            </w:r>
          </w:p>
        </w:tc>
        <w:tc>
          <w:tcPr>
            <w:tcW w:w="3960" w:type="dxa"/>
          </w:tcPr>
          <w:p w:rsidR="009127FD" w:rsidRPr="00A23F24" w:rsidRDefault="009127FD" w:rsidP="00A23F24">
            <w:pPr>
              <w:rPr>
                <w:rFonts w:cs="Times New Roman"/>
                <w:sz w:val="24"/>
                <w:szCs w:val="24"/>
              </w:rPr>
            </w:pPr>
            <w:r w:rsidRPr="00A23F24">
              <w:rPr>
                <w:rFonts w:cs="Times New Roman"/>
                <w:sz w:val="24"/>
                <w:szCs w:val="24"/>
              </w:rPr>
              <w:t>40</w:t>
            </w:r>
          </w:p>
        </w:tc>
      </w:tr>
    </w:tbl>
    <w:p w:rsidR="00A23F24" w:rsidRDefault="00A23F24" w:rsidP="00A23F24">
      <w:pPr>
        <w:spacing w:after="0" w:line="240" w:lineRule="auto"/>
        <w:jc w:val="both"/>
        <w:rPr>
          <w:rFonts w:cs="Times New Roman"/>
          <w:b/>
          <w:sz w:val="24"/>
          <w:szCs w:val="24"/>
          <w:u w:val="single"/>
        </w:rPr>
      </w:pPr>
    </w:p>
    <w:p w:rsidR="009127FD" w:rsidRDefault="009127FD" w:rsidP="00A23F24">
      <w:pPr>
        <w:spacing w:after="0" w:line="240" w:lineRule="auto"/>
        <w:jc w:val="both"/>
        <w:rPr>
          <w:rFonts w:cs="Times New Roman"/>
          <w:sz w:val="24"/>
          <w:szCs w:val="24"/>
          <w:u w:val="single"/>
        </w:rPr>
      </w:pPr>
      <w:r w:rsidRPr="00A23F24">
        <w:rPr>
          <w:rFonts w:cs="Times New Roman"/>
          <w:b/>
          <w:sz w:val="24"/>
          <w:szCs w:val="24"/>
          <w:u w:val="single"/>
        </w:rPr>
        <w:t>Timelines and Submission of Deliverables</w:t>
      </w:r>
      <w:r w:rsidRPr="00A23F24">
        <w:rPr>
          <w:rFonts w:cs="Times New Roman"/>
          <w:sz w:val="24"/>
          <w:szCs w:val="24"/>
          <w:u w:val="single"/>
        </w:rPr>
        <w:t>:</w:t>
      </w:r>
    </w:p>
    <w:p w:rsidR="00A23F24" w:rsidRPr="00A23F24" w:rsidRDefault="00A23F24" w:rsidP="00A23F24">
      <w:pPr>
        <w:spacing w:after="0" w:line="240" w:lineRule="auto"/>
        <w:jc w:val="both"/>
        <w:rPr>
          <w:rFonts w:cs="Times New Roman"/>
          <w:sz w:val="24"/>
          <w:szCs w:val="24"/>
          <w:u w:val="single"/>
        </w:rPr>
      </w:pPr>
    </w:p>
    <w:p w:rsidR="009127FD" w:rsidRDefault="009127FD" w:rsidP="00A23F24">
      <w:pPr>
        <w:spacing w:after="0" w:line="240" w:lineRule="auto"/>
        <w:jc w:val="both"/>
        <w:rPr>
          <w:rFonts w:cs="Times New Roman"/>
          <w:sz w:val="24"/>
          <w:szCs w:val="24"/>
        </w:rPr>
      </w:pPr>
      <w:r w:rsidRPr="00A23F24">
        <w:rPr>
          <w:rFonts w:cs="Times New Roman"/>
          <w:sz w:val="24"/>
          <w:szCs w:val="24"/>
        </w:rPr>
        <w:t>Once study is commissioned, the organization/institute should submit agreeable deliverables from time to time. Before finalization of study findings the results have to be shared with NHSRC. The submission of deliverables will be as agreed upon. Following are the key deliverables and proposed timelines:</w:t>
      </w:r>
    </w:p>
    <w:tbl>
      <w:tblPr>
        <w:tblStyle w:val="TableGrid"/>
        <w:tblW w:w="9301" w:type="dxa"/>
        <w:tblInd w:w="198" w:type="dxa"/>
        <w:tblLook w:val="04A0"/>
      </w:tblPr>
      <w:tblGrid>
        <w:gridCol w:w="4730"/>
        <w:gridCol w:w="567"/>
        <w:gridCol w:w="567"/>
        <w:gridCol w:w="567"/>
        <w:gridCol w:w="567"/>
        <w:gridCol w:w="567"/>
        <w:gridCol w:w="567"/>
        <w:gridCol w:w="567"/>
        <w:gridCol w:w="602"/>
      </w:tblGrid>
      <w:tr w:rsidR="009127FD" w:rsidRPr="00A23F24" w:rsidTr="00540C80">
        <w:trPr>
          <w:trHeight w:val="239"/>
        </w:trPr>
        <w:tc>
          <w:tcPr>
            <w:tcW w:w="4730" w:type="dxa"/>
            <w:tcBorders>
              <w:top w:val="single" w:sz="18" w:space="0" w:color="auto"/>
              <w:left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b/>
                <w:sz w:val="24"/>
                <w:szCs w:val="24"/>
              </w:rPr>
            </w:pPr>
            <w:r w:rsidRPr="00A23F24">
              <w:rPr>
                <w:rFonts w:cs="Times New Roman"/>
                <w:b/>
                <w:sz w:val="24"/>
                <w:szCs w:val="24"/>
              </w:rPr>
              <w:t>Deliverables</w:t>
            </w:r>
          </w:p>
        </w:tc>
        <w:tc>
          <w:tcPr>
            <w:tcW w:w="1134" w:type="dxa"/>
            <w:gridSpan w:val="2"/>
            <w:tcBorders>
              <w:top w:val="single" w:sz="18" w:space="0" w:color="auto"/>
              <w:left w:val="single" w:sz="18" w:space="0" w:color="auto"/>
              <w:bottom w:val="single" w:sz="18" w:space="0" w:color="auto"/>
              <w:right w:val="single" w:sz="18" w:space="0" w:color="auto"/>
            </w:tcBorders>
          </w:tcPr>
          <w:p w:rsidR="009127FD" w:rsidRPr="00A23F24" w:rsidRDefault="009127FD" w:rsidP="00A23F24">
            <w:pPr>
              <w:pStyle w:val="ListParagraph"/>
              <w:ind w:left="0"/>
              <w:contextualSpacing w:val="0"/>
              <w:jc w:val="center"/>
              <w:rPr>
                <w:rFonts w:cs="Times New Roman"/>
                <w:b/>
                <w:sz w:val="24"/>
                <w:szCs w:val="24"/>
              </w:rPr>
            </w:pPr>
            <w:r w:rsidRPr="00A23F24">
              <w:rPr>
                <w:rFonts w:cs="Times New Roman"/>
                <w:b/>
                <w:sz w:val="24"/>
                <w:szCs w:val="24"/>
              </w:rPr>
              <w:t>Mar 2015</w:t>
            </w:r>
          </w:p>
        </w:tc>
        <w:tc>
          <w:tcPr>
            <w:tcW w:w="1134" w:type="dxa"/>
            <w:gridSpan w:val="2"/>
            <w:tcBorders>
              <w:top w:val="single" w:sz="18" w:space="0" w:color="auto"/>
              <w:left w:val="single" w:sz="18" w:space="0" w:color="auto"/>
              <w:bottom w:val="single" w:sz="18" w:space="0" w:color="auto"/>
              <w:right w:val="single" w:sz="18" w:space="0" w:color="auto"/>
            </w:tcBorders>
          </w:tcPr>
          <w:p w:rsidR="009127FD" w:rsidRPr="00A23F24" w:rsidRDefault="009127FD" w:rsidP="00A23F24">
            <w:pPr>
              <w:pStyle w:val="ListParagraph"/>
              <w:ind w:left="0"/>
              <w:contextualSpacing w:val="0"/>
              <w:jc w:val="center"/>
              <w:rPr>
                <w:rFonts w:cs="Times New Roman"/>
                <w:b/>
                <w:sz w:val="24"/>
                <w:szCs w:val="24"/>
              </w:rPr>
            </w:pPr>
            <w:r w:rsidRPr="00A23F24">
              <w:rPr>
                <w:rFonts w:cs="Times New Roman"/>
                <w:b/>
                <w:sz w:val="24"/>
                <w:szCs w:val="24"/>
              </w:rPr>
              <w:t>Apr 2015</w:t>
            </w:r>
          </w:p>
        </w:tc>
        <w:tc>
          <w:tcPr>
            <w:tcW w:w="1134" w:type="dxa"/>
            <w:gridSpan w:val="2"/>
            <w:tcBorders>
              <w:top w:val="single" w:sz="18" w:space="0" w:color="auto"/>
              <w:left w:val="single" w:sz="18" w:space="0" w:color="auto"/>
              <w:bottom w:val="single" w:sz="18" w:space="0" w:color="auto"/>
              <w:right w:val="single" w:sz="18" w:space="0" w:color="auto"/>
            </w:tcBorders>
          </w:tcPr>
          <w:p w:rsidR="009127FD" w:rsidRPr="00A23F24" w:rsidRDefault="009127FD" w:rsidP="00A23F24">
            <w:pPr>
              <w:pStyle w:val="ListParagraph"/>
              <w:ind w:left="0"/>
              <w:contextualSpacing w:val="0"/>
              <w:jc w:val="center"/>
              <w:rPr>
                <w:rFonts w:cs="Times New Roman"/>
                <w:b/>
                <w:sz w:val="24"/>
                <w:szCs w:val="24"/>
              </w:rPr>
            </w:pPr>
            <w:r w:rsidRPr="00A23F24">
              <w:rPr>
                <w:rFonts w:cs="Times New Roman"/>
                <w:b/>
                <w:sz w:val="24"/>
                <w:szCs w:val="24"/>
              </w:rPr>
              <w:t>May 2015</w:t>
            </w:r>
          </w:p>
        </w:tc>
        <w:tc>
          <w:tcPr>
            <w:tcW w:w="1169" w:type="dxa"/>
            <w:gridSpan w:val="2"/>
            <w:tcBorders>
              <w:top w:val="single" w:sz="18" w:space="0" w:color="auto"/>
              <w:left w:val="single" w:sz="18" w:space="0" w:color="auto"/>
              <w:bottom w:val="single" w:sz="18" w:space="0" w:color="auto"/>
              <w:right w:val="single" w:sz="18" w:space="0" w:color="auto"/>
            </w:tcBorders>
          </w:tcPr>
          <w:p w:rsidR="009127FD" w:rsidRPr="00A23F24" w:rsidRDefault="009127FD" w:rsidP="00A23F24">
            <w:pPr>
              <w:pStyle w:val="ListParagraph"/>
              <w:ind w:left="0"/>
              <w:contextualSpacing w:val="0"/>
              <w:jc w:val="center"/>
              <w:rPr>
                <w:rFonts w:cs="Times New Roman"/>
                <w:b/>
                <w:sz w:val="24"/>
                <w:szCs w:val="24"/>
              </w:rPr>
            </w:pPr>
            <w:r w:rsidRPr="00A23F24">
              <w:rPr>
                <w:rFonts w:cs="Times New Roman"/>
                <w:b/>
                <w:sz w:val="24"/>
                <w:szCs w:val="24"/>
              </w:rPr>
              <w:t>June 2015</w:t>
            </w:r>
          </w:p>
        </w:tc>
      </w:tr>
      <w:tr w:rsidR="009127FD" w:rsidRPr="00A23F24" w:rsidTr="00540C80">
        <w:trPr>
          <w:trHeight w:val="161"/>
        </w:trPr>
        <w:tc>
          <w:tcPr>
            <w:tcW w:w="4730" w:type="dxa"/>
            <w:tcBorders>
              <w:left w:val="single" w:sz="18" w:space="0" w:color="auto"/>
              <w:right w:val="single" w:sz="18" w:space="0" w:color="auto"/>
            </w:tcBorders>
          </w:tcPr>
          <w:p w:rsidR="009127FD" w:rsidRPr="00A23F24" w:rsidRDefault="009127FD" w:rsidP="00A23F24">
            <w:pPr>
              <w:pStyle w:val="ListParagraph"/>
              <w:ind w:left="0"/>
              <w:contextualSpacing w:val="0"/>
              <w:rPr>
                <w:rFonts w:cs="Times New Roman"/>
                <w:b/>
                <w:sz w:val="24"/>
                <w:szCs w:val="24"/>
              </w:rPr>
            </w:pPr>
            <w:r w:rsidRPr="00A23F24">
              <w:rPr>
                <w:rFonts w:cs="Times New Roman"/>
                <w:b/>
                <w:sz w:val="24"/>
                <w:szCs w:val="24"/>
              </w:rPr>
              <w:t>Submission and Finalization of Contract</w:t>
            </w:r>
          </w:p>
        </w:tc>
        <w:tc>
          <w:tcPr>
            <w:tcW w:w="567" w:type="dxa"/>
            <w:tcBorders>
              <w:top w:val="single" w:sz="18" w:space="0" w:color="auto"/>
              <w:left w:val="single" w:sz="18" w:space="0" w:color="auto"/>
            </w:tcBorders>
            <w:shd w:val="clear" w:color="auto" w:fill="FFFFFF" w:themeFill="background1"/>
          </w:tcPr>
          <w:p w:rsidR="009127FD" w:rsidRPr="00A23F24" w:rsidRDefault="009127FD" w:rsidP="00A23F24">
            <w:pPr>
              <w:pStyle w:val="ListParagraph"/>
              <w:ind w:left="0"/>
              <w:contextualSpacing w:val="0"/>
              <w:jc w:val="both"/>
              <w:rPr>
                <w:rFonts w:cs="Times New Roman"/>
                <w:sz w:val="24"/>
                <w:szCs w:val="24"/>
              </w:rPr>
            </w:pPr>
          </w:p>
        </w:tc>
        <w:tc>
          <w:tcPr>
            <w:tcW w:w="567" w:type="dxa"/>
            <w:tcBorders>
              <w:top w:val="single" w:sz="18" w:space="0" w:color="auto"/>
              <w:right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c>
          <w:tcPr>
            <w:tcW w:w="567" w:type="dxa"/>
            <w:tcBorders>
              <w:top w:val="single" w:sz="18" w:space="0" w:color="auto"/>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top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top w:val="single" w:sz="18" w:space="0" w:color="auto"/>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top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top w:val="single" w:sz="18" w:space="0" w:color="auto"/>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602" w:type="dxa"/>
            <w:tcBorders>
              <w:top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r>
      <w:tr w:rsidR="009127FD" w:rsidRPr="00A23F24" w:rsidTr="00540C80">
        <w:trPr>
          <w:trHeight w:val="262"/>
        </w:trPr>
        <w:tc>
          <w:tcPr>
            <w:tcW w:w="4730" w:type="dxa"/>
            <w:tcBorders>
              <w:left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b/>
                <w:sz w:val="24"/>
                <w:szCs w:val="24"/>
              </w:rPr>
            </w:pPr>
            <w:r w:rsidRPr="00A23F24">
              <w:rPr>
                <w:rFonts w:cs="Times New Roman"/>
                <w:b/>
                <w:sz w:val="24"/>
                <w:szCs w:val="24"/>
              </w:rPr>
              <w:t xml:space="preserve">Data Collection </w:t>
            </w:r>
          </w:p>
        </w:tc>
        <w:tc>
          <w:tcPr>
            <w:tcW w:w="567" w:type="dxa"/>
            <w:tcBorders>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auto"/>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c>
          <w:tcPr>
            <w:tcW w:w="567" w:type="dxa"/>
            <w:tcBorders>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602" w:type="dxa"/>
            <w:tcBorders>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r>
      <w:tr w:rsidR="009127FD" w:rsidRPr="00A23F24" w:rsidTr="00540C80">
        <w:trPr>
          <w:trHeight w:val="275"/>
        </w:trPr>
        <w:tc>
          <w:tcPr>
            <w:tcW w:w="4730" w:type="dxa"/>
            <w:tcBorders>
              <w:left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b/>
                <w:sz w:val="24"/>
                <w:szCs w:val="24"/>
              </w:rPr>
            </w:pPr>
            <w:r w:rsidRPr="00A23F24">
              <w:rPr>
                <w:rFonts w:cs="Times New Roman"/>
                <w:b/>
                <w:sz w:val="24"/>
                <w:szCs w:val="24"/>
              </w:rPr>
              <w:t xml:space="preserve">Data entry and analysis </w:t>
            </w:r>
          </w:p>
        </w:tc>
        <w:tc>
          <w:tcPr>
            <w:tcW w:w="567" w:type="dxa"/>
            <w:tcBorders>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FFFFFF" w:themeFill="background1"/>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602" w:type="dxa"/>
            <w:tcBorders>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r>
      <w:tr w:rsidR="009127FD" w:rsidRPr="00A23F24" w:rsidTr="00540C80">
        <w:trPr>
          <w:trHeight w:val="262"/>
        </w:trPr>
        <w:tc>
          <w:tcPr>
            <w:tcW w:w="4730" w:type="dxa"/>
            <w:tcBorders>
              <w:left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b/>
                <w:sz w:val="24"/>
                <w:szCs w:val="24"/>
              </w:rPr>
            </w:pPr>
            <w:r w:rsidRPr="00A23F24">
              <w:rPr>
                <w:rFonts w:cs="Times New Roman"/>
                <w:b/>
                <w:sz w:val="24"/>
                <w:szCs w:val="24"/>
              </w:rPr>
              <w:t>Draft Report</w:t>
            </w:r>
          </w:p>
        </w:tc>
        <w:tc>
          <w:tcPr>
            <w:tcW w:w="567" w:type="dxa"/>
            <w:tcBorders>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right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c>
          <w:tcPr>
            <w:tcW w:w="602" w:type="dxa"/>
            <w:tcBorders>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r>
      <w:tr w:rsidR="009127FD" w:rsidRPr="00A23F24" w:rsidTr="00540C80">
        <w:trPr>
          <w:trHeight w:val="262"/>
        </w:trPr>
        <w:tc>
          <w:tcPr>
            <w:tcW w:w="4730" w:type="dxa"/>
            <w:tcBorders>
              <w:left w:val="single" w:sz="18" w:space="0" w:color="auto"/>
              <w:bottom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b/>
                <w:sz w:val="24"/>
                <w:szCs w:val="24"/>
              </w:rPr>
            </w:pPr>
            <w:r w:rsidRPr="00A23F24">
              <w:rPr>
                <w:rFonts w:cs="Times New Roman"/>
                <w:b/>
                <w:sz w:val="24"/>
                <w:szCs w:val="24"/>
              </w:rPr>
              <w:t>Final Report</w:t>
            </w:r>
          </w:p>
        </w:tc>
        <w:tc>
          <w:tcPr>
            <w:tcW w:w="567" w:type="dxa"/>
            <w:tcBorders>
              <w:left w:val="single" w:sz="18" w:space="0" w:color="auto"/>
              <w:bottom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bottom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bottom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bottom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bottom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bottom w:val="single" w:sz="18" w:space="0" w:color="auto"/>
              <w:right w:val="single" w:sz="18" w:space="0" w:color="auto"/>
            </w:tcBorders>
          </w:tcPr>
          <w:p w:rsidR="009127FD" w:rsidRPr="00A23F24" w:rsidRDefault="009127FD" w:rsidP="00A23F24">
            <w:pPr>
              <w:pStyle w:val="ListParagraph"/>
              <w:ind w:left="0"/>
              <w:contextualSpacing w:val="0"/>
              <w:jc w:val="both"/>
              <w:rPr>
                <w:rFonts w:cs="Times New Roman"/>
                <w:sz w:val="24"/>
                <w:szCs w:val="24"/>
              </w:rPr>
            </w:pPr>
          </w:p>
        </w:tc>
        <w:tc>
          <w:tcPr>
            <w:tcW w:w="567" w:type="dxa"/>
            <w:tcBorders>
              <w:left w:val="single" w:sz="18" w:space="0" w:color="auto"/>
              <w:bottom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c>
          <w:tcPr>
            <w:tcW w:w="602" w:type="dxa"/>
            <w:tcBorders>
              <w:bottom w:val="single" w:sz="18" w:space="0" w:color="auto"/>
              <w:right w:val="single" w:sz="18" w:space="0" w:color="auto"/>
            </w:tcBorders>
            <w:shd w:val="clear" w:color="auto" w:fill="948A54" w:themeFill="background2" w:themeFillShade="80"/>
          </w:tcPr>
          <w:p w:rsidR="009127FD" w:rsidRPr="00A23F24" w:rsidRDefault="009127FD" w:rsidP="00A23F24">
            <w:pPr>
              <w:pStyle w:val="ListParagraph"/>
              <w:ind w:left="0"/>
              <w:contextualSpacing w:val="0"/>
              <w:jc w:val="both"/>
              <w:rPr>
                <w:rFonts w:cs="Times New Roman"/>
                <w:sz w:val="24"/>
                <w:szCs w:val="24"/>
              </w:rPr>
            </w:pPr>
          </w:p>
        </w:tc>
      </w:tr>
    </w:tbl>
    <w:p w:rsidR="00E65B0F" w:rsidRPr="00A23F24" w:rsidRDefault="00E65B0F" w:rsidP="00A23F24">
      <w:pPr>
        <w:spacing w:after="0" w:line="240" w:lineRule="auto"/>
        <w:jc w:val="both"/>
        <w:rPr>
          <w:rFonts w:cs="Times New Roman"/>
          <w:sz w:val="24"/>
          <w:szCs w:val="24"/>
        </w:rPr>
      </w:pPr>
    </w:p>
    <w:sectPr w:rsidR="00E65B0F" w:rsidRPr="00A23F24" w:rsidSect="00A23F24">
      <w:headerReference w:type="even" r:id="rId8"/>
      <w:headerReference w:type="default" r:id="rId9"/>
      <w:footerReference w:type="even" r:id="rId10"/>
      <w:footerReference w:type="default" r:id="rId11"/>
      <w:headerReference w:type="first" r:id="rId12"/>
      <w:footerReference w:type="first" r:id="rId13"/>
      <w:pgSz w:w="11907" w:h="16839" w:code="9"/>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C23" w:rsidRDefault="00767C23" w:rsidP="00802AA3">
      <w:pPr>
        <w:spacing w:after="0" w:line="240" w:lineRule="auto"/>
      </w:pPr>
      <w:r>
        <w:separator/>
      </w:r>
    </w:p>
  </w:endnote>
  <w:endnote w:type="continuationSeparator" w:id="0">
    <w:p w:rsidR="00767C23" w:rsidRDefault="00767C23" w:rsidP="00802A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A3" w:rsidRDefault="00802A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A3" w:rsidRDefault="00802A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A3" w:rsidRDefault="00802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C23" w:rsidRDefault="00767C23" w:rsidP="00802AA3">
      <w:pPr>
        <w:spacing w:after="0" w:line="240" w:lineRule="auto"/>
      </w:pPr>
      <w:r>
        <w:separator/>
      </w:r>
    </w:p>
  </w:footnote>
  <w:footnote w:type="continuationSeparator" w:id="0">
    <w:p w:rsidR="00767C23" w:rsidRDefault="00767C23" w:rsidP="00802A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A3" w:rsidRDefault="00802A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A3" w:rsidRDefault="00802A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AA3" w:rsidRDefault="00802A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197"/>
    <w:multiLevelType w:val="hybridMultilevel"/>
    <w:tmpl w:val="6548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277BE"/>
    <w:multiLevelType w:val="hybridMultilevel"/>
    <w:tmpl w:val="0AB4E06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222A75"/>
    <w:multiLevelType w:val="hybridMultilevel"/>
    <w:tmpl w:val="E63C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CF0249"/>
    <w:multiLevelType w:val="hybridMultilevel"/>
    <w:tmpl w:val="E3C0CF8C"/>
    <w:lvl w:ilvl="0" w:tplc="D7D21BA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115C9F"/>
    <w:multiLevelType w:val="hybridMultilevel"/>
    <w:tmpl w:val="2510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84173B"/>
    <w:multiLevelType w:val="hybridMultilevel"/>
    <w:tmpl w:val="B00C2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AD3CD4"/>
    <w:multiLevelType w:val="hybridMultilevel"/>
    <w:tmpl w:val="8A848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951A2D"/>
    <w:multiLevelType w:val="hybridMultilevel"/>
    <w:tmpl w:val="B4A6B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79016E"/>
    <w:multiLevelType w:val="hybridMultilevel"/>
    <w:tmpl w:val="C0B4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89664E"/>
    <w:multiLevelType w:val="hybridMultilevel"/>
    <w:tmpl w:val="0B94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3C652C"/>
    <w:multiLevelType w:val="hybridMultilevel"/>
    <w:tmpl w:val="11CAC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5C267B"/>
    <w:multiLevelType w:val="hybridMultilevel"/>
    <w:tmpl w:val="EAD8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C80805"/>
    <w:multiLevelType w:val="hybridMultilevel"/>
    <w:tmpl w:val="95F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5"/>
  </w:num>
  <w:num w:numId="5">
    <w:abstractNumId w:val="8"/>
  </w:num>
  <w:num w:numId="6">
    <w:abstractNumId w:val="1"/>
  </w:num>
  <w:num w:numId="7">
    <w:abstractNumId w:val="9"/>
  </w:num>
  <w:num w:numId="8">
    <w:abstractNumId w:val="3"/>
  </w:num>
  <w:num w:numId="9">
    <w:abstractNumId w:val="7"/>
  </w:num>
  <w:num w:numId="10">
    <w:abstractNumId w:val="10"/>
  </w:num>
  <w:num w:numId="11">
    <w:abstractNumId w:val="6"/>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46704"/>
    <w:rsid w:val="00011764"/>
    <w:rsid w:val="00046084"/>
    <w:rsid w:val="000B1EC5"/>
    <w:rsid w:val="000F547E"/>
    <w:rsid w:val="0010517A"/>
    <w:rsid w:val="00112EB1"/>
    <w:rsid w:val="001848A9"/>
    <w:rsid w:val="00184ADA"/>
    <w:rsid w:val="001861BD"/>
    <w:rsid w:val="001E1D75"/>
    <w:rsid w:val="00204181"/>
    <w:rsid w:val="00250D28"/>
    <w:rsid w:val="00254925"/>
    <w:rsid w:val="00281AEA"/>
    <w:rsid w:val="002B5868"/>
    <w:rsid w:val="00346704"/>
    <w:rsid w:val="00361A3D"/>
    <w:rsid w:val="003673E5"/>
    <w:rsid w:val="003F26E0"/>
    <w:rsid w:val="00472E00"/>
    <w:rsid w:val="004A3C77"/>
    <w:rsid w:val="004A5CFD"/>
    <w:rsid w:val="004B4A3F"/>
    <w:rsid w:val="00554126"/>
    <w:rsid w:val="00566330"/>
    <w:rsid w:val="00570D4E"/>
    <w:rsid w:val="005804B6"/>
    <w:rsid w:val="005A2C83"/>
    <w:rsid w:val="005C62FC"/>
    <w:rsid w:val="005C64C0"/>
    <w:rsid w:val="005D306A"/>
    <w:rsid w:val="00604E93"/>
    <w:rsid w:val="00645395"/>
    <w:rsid w:val="00673817"/>
    <w:rsid w:val="00681489"/>
    <w:rsid w:val="006C183C"/>
    <w:rsid w:val="006C42B1"/>
    <w:rsid w:val="006D453D"/>
    <w:rsid w:val="00724F66"/>
    <w:rsid w:val="00724FD2"/>
    <w:rsid w:val="0074411D"/>
    <w:rsid w:val="00767C23"/>
    <w:rsid w:val="007F6B7D"/>
    <w:rsid w:val="00802AA3"/>
    <w:rsid w:val="00822A73"/>
    <w:rsid w:val="0082467F"/>
    <w:rsid w:val="00825462"/>
    <w:rsid w:val="008A3267"/>
    <w:rsid w:val="008B5E1D"/>
    <w:rsid w:val="008E0210"/>
    <w:rsid w:val="008E5E4A"/>
    <w:rsid w:val="009127FD"/>
    <w:rsid w:val="00950940"/>
    <w:rsid w:val="009A101E"/>
    <w:rsid w:val="009C1144"/>
    <w:rsid w:val="00A03725"/>
    <w:rsid w:val="00A12AE0"/>
    <w:rsid w:val="00A23F24"/>
    <w:rsid w:val="00A63A48"/>
    <w:rsid w:val="00A90923"/>
    <w:rsid w:val="00AD2E73"/>
    <w:rsid w:val="00AF5148"/>
    <w:rsid w:val="00B41E1E"/>
    <w:rsid w:val="00B42443"/>
    <w:rsid w:val="00B57D9A"/>
    <w:rsid w:val="00B72589"/>
    <w:rsid w:val="00B944B8"/>
    <w:rsid w:val="00BB25B1"/>
    <w:rsid w:val="00BF49FF"/>
    <w:rsid w:val="00C33D63"/>
    <w:rsid w:val="00C6188B"/>
    <w:rsid w:val="00C821CF"/>
    <w:rsid w:val="00C86593"/>
    <w:rsid w:val="00CA7043"/>
    <w:rsid w:val="00D31702"/>
    <w:rsid w:val="00DB344A"/>
    <w:rsid w:val="00DF50B9"/>
    <w:rsid w:val="00E65B0F"/>
    <w:rsid w:val="00EE2616"/>
    <w:rsid w:val="00F041ED"/>
    <w:rsid w:val="00F3003E"/>
    <w:rsid w:val="00F64362"/>
    <w:rsid w:val="00FC582F"/>
    <w:rsid w:val="00FD0B64"/>
    <w:rsid w:val="00FE1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3E5"/>
  </w:style>
  <w:style w:type="paragraph" w:styleId="Heading1">
    <w:name w:val="heading 1"/>
    <w:basedOn w:val="Normal"/>
    <w:next w:val="Normal"/>
    <w:link w:val="Heading1Char"/>
    <w:uiPriority w:val="9"/>
    <w:qFormat/>
    <w:rsid w:val="005804B6"/>
    <w:pPr>
      <w:keepNext/>
      <w:keepLines/>
      <w:spacing w:before="480" w:after="0"/>
      <w:outlineLvl w:val="0"/>
    </w:pPr>
    <w:rPr>
      <w:rFonts w:ascii="Times New Roman" w:eastAsiaTheme="majorEastAsia" w:hAnsi="Times New Roman"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B6"/>
    <w:rPr>
      <w:rFonts w:ascii="Times New Roman" w:eastAsiaTheme="majorEastAsia" w:hAnsi="Times New Roman" w:cstheme="majorBidi"/>
      <w:b/>
      <w:bCs/>
      <w:szCs w:val="28"/>
    </w:rPr>
  </w:style>
  <w:style w:type="paragraph" w:styleId="ListParagraph">
    <w:name w:val="List Paragraph"/>
    <w:basedOn w:val="Normal"/>
    <w:uiPriority w:val="34"/>
    <w:qFormat/>
    <w:rsid w:val="00645395"/>
    <w:pPr>
      <w:ind w:left="720"/>
      <w:contextualSpacing/>
    </w:pPr>
  </w:style>
  <w:style w:type="table" w:styleId="TableGrid">
    <w:name w:val="Table Grid"/>
    <w:basedOn w:val="TableNormal"/>
    <w:uiPriority w:val="59"/>
    <w:rsid w:val="00184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02"/>
    <w:rPr>
      <w:rFonts w:ascii="Tahoma" w:hAnsi="Tahoma" w:cs="Tahoma"/>
      <w:sz w:val="16"/>
      <w:szCs w:val="16"/>
    </w:rPr>
  </w:style>
  <w:style w:type="paragraph" w:styleId="Header">
    <w:name w:val="header"/>
    <w:basedOn w:val="Normal"/>
    <w:link w:val="HeaderChar"/>
    <w:uiPriority w:val="99"/>
    <w:unhideWhenUsed/>
    <w:rsid w:val="0080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A3"/>
  </w:style>
  <w:style w:type="paragraph" w:styleId="Footer">
    <w:name w:val="footer"/>
    <w:basedOn w:val="Normal"/>
    <w:link w:val="FooterChar"/>
    <w:uiPriority w:val="99"/>
    <w:unhideWhenUsed/>
    <w:rsid w:val="0080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04B6"/>
    <w:pPr>
      <w:keepNext/>
      <w:keepLines/>
      <w:spacing w:before="480" w:after="0"/>
      <w:outlineLvl w:val="0"/>
    </w:pPr>
    <w:rPr>
      <w:rFonts w:ascii="Times New Roman" w:eastAsiaTheme="majorEastAsia" w:hAnsi="Times New Roman"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4B6"/>
    <w:rPr>
      <w:rFonts w:ascii="Times New Roman" w:eastAsiaTheme="majorEastAsia" w:hAnsi="Times New Roman" w:cstheme="majorBidi"/>
      <w:b/>
      <w:bCs/>
      <w:szCs w:val="28"/>
    </w:rPr>
  </w:style>
  <w:style w:type="paragraph" w:styleId="ListParagraph">
    <w:name w:val="List Paragraph"/>
    <w:basedOn w:val="Normal"/>
    <w:uiPriority w:val="34"/>
    <w:qFormat/>
    <w:rsid w:val="00645395"/>
    <w:pPr>
      <w:ind w:left="720"/>
      <w:contextualSpacing/>
    </w:pPr>
  </w:style>
  <w:style w:type="table" w:styleId="TableGrid">
    <w:name w:val="Table Grid"/>
    <w:basedOn w:val="TableNormal"/>
    <w:uiPriority w:val="59"/>
    <w:rsid w:val="00184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1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02"/>
    <w:rPr>
      <w:rFonts w:ascii="Tahoma" w:hAnsi="Tahoma" w:cs="Tahoma"/>
      <w:sz w:val="16"/>
      <w:szCs w:val="16"/>
    </w:rPr>
  </w:style>
  <w:style w:type="paragraph" w:styleId="Header">
    <w:name w:val="header"/>
    <w:basedOn w:val="Normal"/>
    <w:link w:val="HeaderChar"/>
    <w:uiPriority w:val="99"/>
    <w:unhideWhenUsed/>
    <w:rsid w:val="00802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A3"/>
  </w:style>
  <w:style w:type="paragraph" w:styleId="Footer">
    <w:name w:val="footer"/>
    <w:basedOn w:val="Normal"/>
    <w:link w:val="FooterChar"/>
    <w:uiPriority w:val="99"/>
    <w:unhideWhenUsed/>
    <w:rsid w:val="0080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A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BB03A-5455-4771-8DD7-E80CDE34B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MyCompany</Company>
  <LinksUpToDate>false</LinksUpToDate>
  <CharactersWithSpaces>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sony</cp:lastModifiedBy>
  <cp:revision>6</cp:revision>
  <cp:lastPrinted>2015-02-20T11:11:00Z</cp:lastPrinted>
  <dcterms:created xsi:type="dcterms:W3CDTF">2015-02-20T11:12:00Z</dcterms:created>
  <dcterms:modified xsi:type="dcterms:W3CDTF">2015-02-21T11:36:00Z</dcterms:modified>
</cp:coreProperties>
</file>