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D3" w:rsidRPr="00826242" w:rsidRDefault="002348D3" w:rsidP="00B70629">
      <w:pPr>
        <w:spacing w:line="264" w:lineRule="auto"/>
        <w:jc w:val="center"/>
        <w:rPr>
          <w:b/>
          <w:u w:val="single"/>
        </w:rPr>
      </w:pPr>
      <w:r w:rsidRPr="00826242">
        <w:rPr>
          <w:b/>
          <w:u w:val="single"/>
        </w:rPr>
        <w:t>Terms of References</w:t>
      </w:r>
    </w:p>
    <w:p w:rsidR="00B404C9" w:rsidRPr="00826242" w:rsidRDefault="0072774B" w:rsidP="00B70629">
      <w:pPr>
        <w:spacing w:line="264" w:lineRule="auto"/>
        <w:jc w:val="center"/>
        <w:rPr>
          <w:b/>
          <w:u w:val="single"/>
        </w:rPr>
      </w:pPr>
      <w:r w:rsidRPr="00826242">
        <w:rPr>
          <w:b/>
          <w:u w:val="single"/>
        </w:rPr>
        <w:t xml:space="preserve">Senior </w:t>
      </w:r>
      <w:r w:rsidR="00EE7F02" w:rsidRPr="00826242">
        <w:rPr>
          <w:b/>
          <w:u w:val="single"/>
        </w:rPr>
        <w:t xml:space="preserve">Consultant, </w:t>
      </w:r>
      <w:r w:rsidRPr="00826242">
        <w:rPr>
          <w:b/>
          <w:u w:val="single"/>
        </w:rPr>
        <w:t>National Urban Health Mission (NUHM)</w:t>
      </w:r>
      <w:r w:rsidR="005F2F3B" w:rsidRPr="00826242">
        <w:rPr>
          <w:b/>
          <w:u w:val="single"/>
        </w:rPr>
        <w:t xml:space="preserve"> under PHA Division</w:t>
      </w:r>
    </w:p>
    <w:p w:rsidR="004A664C" w:rsidRPr="00826242" w:rsidRDefault="002348D3" w:rsidP="00D0737A">
      <w:pPr>
        <w:spacing w:after="0"/>
        <w:jc w:val="both"/>
        <w:rPr>
          <w:rFonts w:eastAsia="Times New Roman" w:cs="Times New Roman"/>
          <w:lang w:eastAsia="en-IN"/>
        </w:rPr>
      </w:pPr>
      <w:r w:rsidRPr="00826242">
        <w:rPr>
          <w:rFonts w:eastAsia="Times New Roman" w:cs="Times New Roman"/>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387CA0" w:rsidRPr="00826242" w:rsidRDefault="00387CA0" w:rsidP="00D0737A">
      <w:pPr>
        <w:spacing w:after="0"/>
        <w:jc w:val="both"/>
        <w:rPr>
          <w:rFonts w:eastAsia="Times New Roman" w:cs="Times New Roman"/>
          <w:lang w:eastAsia="en-IN"/>
        </w:rPr>
      </w:pPr>
    </w:p>
    <w:p w:rsidR="006D307E" w:rsidRPr="00826242" w:rsidRDefault="00387CA0" w:rsidP="00801C51">
      <w:pPr>
        <w:jc w:val="both"/>
        <w:rPr>
          <w:rFonts w:cs="Arial"/>
        </w:rPr>
      </w:pPr>
      <w:r w:rsidRPr="00826242">
        <w:rPr>
          <w:rFonts w:cs="Arial"/>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6D307E" w:rsidRPr="00826242" w:rsidRDefault="006D307E" w:rsidP="006D307E">
      <w:pPr>
        <w:spacing w:after="0"/>
        <w:jc w:val="both"/>
        <w:rPr>
          <w:rFonts w:eastAsia="Times New Roman" w:cs="Times New Roman"/>
          <w:lang w:eastAsia="en-IN"/>
        </w:rPr>
      </w:pPr>
      <w:r w:rsidRPr="00826242">
        <w:rPr>
          <w:rFonts w:eastAsia="Times New Roman" w:cs="Times New Roman"/>
          <w:lang w:eastAsia="en-IN"/>
        </w:rPr>
        <w:t>NHSRC intends to engage Senior Consultant, National Urban Health Mission (NUHM), purely on contractual basis.</w:t>
      </w:r>
    </w:p>
    <w:p w:rsidR="00D0737A" w:rsidRPr="00826242" w:rsidRDefault="00D0737A" w:rsidP="00D0737A">
      <w:pPr>
        <w:spacing w:after="0"/>
        <w:jc w:val="both"/>
        <w:rPr>
          <w:rFonts w:eastAsia="Times New Roman" w:cs="Times New Roman"/>
          <w:lang w:eastAsia="en-IN"/>
        </w:rPr>
      </w:pPr>
    </w:p>
    <w:p w:rsidR="002348D3" w:rsidRPr="00826242" w:rsidRDefault="004A6309" w:rsidP="00B70629">
      <w:pPr>
        <w:spacing w:line="264" w:lineRule="auto"/>
        <w:jc w:val="both"/>
        <w:rPr>
          <w:b/>
        </w:rPr>
      </w:pPr>
      <w:r w:rsidRPr="00826242">
        <w:rPr>
          <w:b/>
        </w:rPr>
        <w:t>Roles &amp; Responsibilities: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 xml:space="preserve">Contribute to policy and planning process of NUHM at the central level, and support the implementation process at the state level. </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 xml:space="preserve">Closely work with Ministry of Health and state governments, under overall guidance of the Advisor (PHA) to ensure smooth implementation of the program. </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Fix state wise targets at the beginning of the year, prepare a work plan and strive to achieve it within a defined time line.</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Lead and manage a team of consultants and junior consultants, including delegation work, ensure timely delivery of complex tasks, and guide the team in reaching overall program goals</w:t>
      </w:r>
      <w:r w:rsidR="00C22C49" w:rsidRPr="00826242">
        <w:rPr>
          <w:rFonts w:asciiTheme="minorHAnsi" w:hAnsiTheme="minorHAnsi"/>
          <w:sz w:val="22"/>
          <w:szCs w:val="22"/>
        </w:rPr>
        <w:t>.</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 xml:space="preserve">Provide technical support to state health departments and Urban Local Bodies (ULBs) in </w:t>
      </w:r>
      <w:r w:rsidR="00C22C49" w:rsidRPr="00826242">
        <w:rPr>
          <w:rFonts w:asciiTheme="minorHAnsi" w:hAnsiTheme="minorHAnsi"/>
          <w:sz w:val="22"/>
          <w:szCs w:val="22"/>
        </w:rPr>
        <w:t>program implementation.</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Conduct periodic monitoring visits to review implementation progress in states, prepare reports and follow up on implementation o</w:t>
      </w:r>
      <w:r w:rsidR="00C22C49" w:rsidRPr="00826242">
        <w:rPr>
          <w:rFonts w:asciiTheme="minorHAnsi" w:hAnsiTheme="minorHAnsi"/>
          <w:sz w:val="22"/>
          <w:szCs w:val="22"/>
        </w:rPr>
        <w:t>f recommendations by the states.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Analyze and utilize data and observations from field visits, HMIS, Quarterly Progress Reports to addres</w:t>
      </w:r>
      <w:r w:rsidR="00C22C49" w:rsidRPr="00826242">
        <w:rPr>
          <w:rFonts w:asciiTheme="minorHAnsi" w:hAnsiTheme="minorHAnsi"/>
          <w:sz w:val="22"/>
          <w:szCs w:val="22"/>
        </w:rPr>
        <w:t>s bottlenecks in implementation.</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 xml:space="preserve">Guide states for specific program components such as vulnerability mapping, strengthening urban health facilities, conducting outreach activities etc. </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Review and assess urban health proposals from states to facilitate decision m</w:t>
      </w:r>
      <w:r w:rsidR="00C22C49" w:rsidRPr="00826242">
        <w:rPr>
          <w:rFonts w:asciiTheme="minorHAnsi" w:hAnsiTheme="minorHAnsi"/>
          <w:sz w:val="22"/>
          <w:szCs w:val="22"/>
        </w:rPr>
        <w:t>aking by the Ministry of Health.</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Under the guidance of Advisor, lead and coordinate drafting of program documents and guidelines, while collaborating with the Ministry of Health, consulting firms</w:t>
      </w:r>
      <w:r w:rsidR="00C22C49" w:rsidRPr="00826242">
        <w:rPr>
          <w:rFonts w:asciiTheme="minorHAnsi" w:hAnsiTheme="minorHAnsi"/>
          <w:sz w:val="22"/>
          <w:szCs w:val="22"/>
        </w:rPr>
        <w:t xml:space="preserve"> and other stakeholders.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 xml:space="preserve">Liaise at appropriate levels with the Ministry of Health, Asian Development Bank and </w:t>
      </w:r>
      <w:r w:rsidR="00C22C49" w:rsidRPr="00826242">
        <w:rPr>
          <w:rFonts w:asciiTheme="minorHAnsi" w:hAnsiTheme="minorHAnsi"/>
          <w:sz w:val="22"/>
          <w:szCs w:val="22"/>
        </w:rPr>
        <w:t>other implementing partners.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Coordinate the development of Capacity Building and Orientation Material for various cadres and staff members from health department, municipa</w:t>
      </w:r>
      <w:r w:rsidR="00C22C49" w:rsidRPr="00826242">
        <w:rPr>
          <w:rFonts w:asciiTheme="minorHAnsi" w:hAnsiTheme="minorHAnsi"/>
          <w:sz w:val="22"/>
          <w:szCs w:val="22"/>
        </w:rPr>
        <w:t>l bodies and other stakeholders.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lastRenderedPageBreak/>
        <w:t>Provide specific capacity building support to states for both program and clinical staff</w:t>
      </w:r>
      <w:r w:rsidR="00C22C49" w:rsidRPr="00826242">
        <w:rPr>
          <w:rFonts w:asciiTheme="minorHAnsi" w:hAnsiTheme="minorHAnsi"/>
          <w:sz w:val="22"/>
          <w:szCs w:val="22"/>
        </w:rPr>
        <w:t>.</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Coordinating and collaborating with other divisions of NHSRC for urban health such as Quality Assurance, Community Processes and Public Health Planning Human Resources for Health, Health Technologies and</w:t>
      </w:r>
      <w:r w:rsidR="00C22C49" w:rsidRPr="00826242">
        <w:rPr>
          <w:rFonts w:asciiTheme="minorHAnsi" w:hAnsiTheme="minorHAnsi"/>
          <w:sz w:val="22"/>
          <w:szCs w:val="22"/>
        </w:rPr>
        <w:t xml:space="preserve"> Healthcare Financing Divisions.</w:t>
      </w:r>
    </w:p>
    <w:p w:rsidR="002348D3" w:rsidRPr="00826242" w:rsidRDefault="002348D3" w:rsidP="00B70629">
      <w:pPr>
        <w:pStyle w:val="ListParagraph"/>
        <w:numPr>
          <w:ilvl w:val="0"/>
          <w:numId w:val="3"/>
        </w:numPr>
        <w:spacing w:line="264" w:lineRule="auto"/>
        <w:jc w:val="both"/>
        <w:rPr>
          <w:rFonts w:asciiTheme="minorHAnsi" w:hAnsiTheme="minorHAnsi"/>
          <w:sz w:val="22"/>
          <w:szCs w:val="22"/>
        </w:rPr>
      </w:pPr>
      <w:r w:rsidRPr="00826242">
        <w:rPr>
          <w:rFonts w:asciiTheme="minorHAnsi" w:hAnsiTheme="minorHAnsi"/>
          <w:sz w:val="22"/>
          <w:szCs w:val="22"/>
        </w:rPr>
        <w:t>Undertake any other assignments of PHA division a</w:t>
      </w:r>
      <w:r w:rsidR="00C22C49" w:rsidRPr="00826242">
        <w:rPr>
          <w:rFonts w:asciiTheme="minorHAnsi" w:hAnsiTheme="minorHAnsi"/>
          <w:sz w:val="22"/>
          <w:szCs w:val="22"/>
        </w:rPr>
        <w:t>s and when entrusted by Advisor.</w:t>
      </w:r>
    </w:p>
    <w:p w:rsidR="002348D3" w:rsidRPr="00826242" w:rsidRDefault="002348D3" w:rsidP="00B70629">
      <w:pPr>
        <w:spacing w:line="264" w:lineRule="auto"/>
        <w:jc w:val="both"/>
        <w:rPr>
          <w:b/>
        </w:rPr>
      </w:pPr>
    </w:p>
    <w:p w:rsidR="005D7055" w:rsidRPr="00826242" w:rsidRDefault="002D34A2" w:rsidP="00B70629">
      <w:pPr>
        <w:spacing w:line="264" w:lineRule="auto"/>
        <w:jc w:val="both"/>
        <w:rPr>
          <w:b/>
        </w:rPr>
      </w:pPr>
      <w:r w:rsidRPr="00826242">
        <w:rPr>
          <w:b/>
        </w:rPr>
        <w:t>Qualifications &amp; Experience</w:t>
      </w:r>
      <w:r w:rsidR="00E77FF1" w:rsidRPr="00826242">
        <w:rPr>
          <w:b/>
        </w:rPr>
        <w:t>:</w:t>
      </w:r>
    </w:p>
    <w:p w:rsidR="00D12DD2" w:rsidRPr="00826242" w:rsidRDefault="00D12DD2" w:rsidP="00B70629">
      <w:pPr>
        <w:pStyle w:val="ListParagraph"/>
        <w:numPr>
          <w:ilvl w:val="0"/>
          <w:numId w:val="4"/>
        </w:numPr>
        <w:spacing w:line="264" w:lineRule="auto"/>
        <w:ind w:left="284" w:hanging="284"/>
        <w:jc w:val="both"/>
        <w:rPr>
          <w:rFonts w:asciiTheme="minorHAnsi" w:hAnsiTheme="minorHAnsi"/>
          <w:b/>
          <w:sz w:val="22"/>
          <w:szCs w:val="22"/>
        </w:rPr>
      </w:pPr>
      <w:r w:rsidRPr="00826242">
        <w:rPr>
          <w:rFonts w:asciiTheme="minorHAnsi" w:hAnsiTheme="minorHAnsi"/>
          <w:b/>
          <w:sz w:val="22"/>
          <w:szCs w:val="22"/>
        </w:rPr>
        <w:t>Essential</w:t>
      </w:r>
      <w:r w:rsidR="00E77FF1" w:rsidRPr="00826242">
        <w:rPr>
          <w:rFonts w:asciiTheme="minorHAnsi" w:hAnsiTheme="minorHAnsi"/>
          <w:b/>
          <w:sz w:val="22"/>
          <w:szCs w:val="22"/>
        </w:rPr>
        <w:t>:</w:t>
      </w:r>
    </w:p>
    <w:p w:rsidR="00502AEF" w:rsidRPr="00826242" w:rsidRDefault="00502AEF"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Post-graduation or higher qualification in public health, community health, preventive &amp; social m</w:t>
      </w:r>
      <w:r w:rsidR="005D6A20" w:rsidRPr="00826242">
        <w:rPr>
          <w:rFonts w:asciiTheme="minorHAnsi" w:hAnsiTheme="minorHAnsi"/>
          <w:sz w:val="22"/>
          <w:szCs w:val="22"/>
        </w:rPr>
        <w:t>edicine</w:t>
      </w:r>
    </w:p>
    <w:p w:rsidR="0072774B" w:rsidRPr="00826242" w:rsidRDefault="005D7055" w:rsidP="00B70629">
      <w:pPr>
        <w:pStyle w:val="ListParagraph"/>
        <w:numPr>
          <w:ilvl w:val="0"/>
          <w:numId w:val="1"/>
        </w:numPr>
        <w:spacing w:line="264" w:lineRule="auto"/>
        <w:jc w:val="both"/>
        <w:rPr>
          <w:rFonts w:asciiTheme="minorHAnsi" w:hAnsiTheme="minorHAnsi" w:cs="Calibri"/>
          <w:sz w:val="22"/>
          <w:szCs w:val="22"/>
        </w:rPr>
      </w:pPr>
      <w:r w:rsidRPr="00826242">
        <w:rPr>
          <w:rFonts w:asciiTheme="minorHAnsi" w:hAnsiTheme="minorHAnsi" w:cs="Calibri"/>
          <w:sz w:val="22"/>
          <w:szCs w:val="22"/>
        </w:rPr>
        <w:t xml:space="preserve">At least </w:t>
      </w:r>
      <w:r w:rsidR="007F5C69" w:rsidRPr="00826242">
        <w:rPr>
          <w:rFonts w:asciiTheme="minorHAnsi" w:hAnsiTheme="minorHAnsi" w:cs="Calibri"/>
          <w:sz w:val="22"/>
          <w:szCs w:val="22"/>
        </w:rPr>
        <w:t>5</w:t>
      </w:r>
      <w:r w:rsidRPr="00826242">
        <w:rPr>
          <w:rFonts w:asciiTheme="minorHAnsi" w:hAnsiTheme="minorHAnsi" w:cs="Calibri"/>
          <w:sz w:val="22"/>
          <w:szCs w:val="22"/>
        </w:rPr>
        <w:t xml:space="preserve"> years of </w:t>
      </w:r>
      <w:r w:rsidR="007F5C69" w:rsidRPr="00826242">
        <w:rPr>
          <w:rFonts w:asciiTheme="minorHAnsi" w:hAnsiTheme="minorHAnsi" w:cs="Calibri"/>
          <w:sz w:val="22"/>
          <w:szCs w:val="22"/>
        </w:rPr>
        <w:t>post-</w:t>
      </w:r>
      <w:r w:rsidRPr="00826242">
        <w:rPr>
          <w:rFonts w:asciiTheme="minorHAnsi" w:hAnsiTheme="minorHAnsi" w:cs="Calibri"/>
          <w:sz w:val="22"/>
          <w:szCs w:val="22"/>
        </w:rPr>
        <w:t xml:space="preserve">qualification work experience in Health Systems </w:t>
      </w:r>
      <w:r w:rsidR="007F5C69" w:rsidRPr="00826242">
        <w:rPr>
          <w:rFonts w:asciiTheme="minorHAnsi" w:hAnsiTheme="minorHAnsi" w:cs="Calibri"/>
          <w:sz w:val="22"/>
          <w:szCs w:val="22"/>
        </w:rPr>
        <w:t>strengthening, program p</w:t>
      </w:r>
      <w:r w:rsidRPr="00826242">
        <w:rPr>
          <w:rFonts w:asciiTheme="minorHAnsi" w:hAnsiTheme="minorHAnsi" w:cs="Calibri"/>
          <w:sz w:val="22"/>
          <w:szCs w:val="22"/>
        </w:rPr>
        <w:t xml:space="preserve">lanning or </w:t>
      </w:r>
      <w:r w:rsidR="00C22C49" w:rsidRPr="00826242">
        <w:rPr>
          <w:rFonts w:asciiTheme="minorHAnsi" w:hAnsiTheme="minorHAnsi" w:cs="Calibri"/>
          <w:sz w:val="22"/>
          <w:szCs w:val="22"/>
        </w:rPr>
        <w:t>implementation.</w:t>
      </w:r>
    </w:p>
    <w:p w:rsidR="007F5C69" w:rsidRPr="00826242" w:rsidRDefault="007F5C69"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Demonstrated experience in operationalizing health programme</w:t>
      </w:r>
      <w:r w:rsidR="00502AEF" w:rsidRPr="00826242">
        <w:rPr>
          <w:rFonts w:asciiTheme="minorHAnsi" w:hAnsiTheme="minorHAnsi"/>
          <w:sz w:val="22"/>
          <w:szCs w:val="22"/>
        </w:rPr>
        <w:t xml:space="preserve">s at field level; </w:t>
      </w:r>
      <w:r w:rsidRPr="00826242">
        <w:rPr>
          <w:rFonts w:asciiTheme="minorHAnsi" w:hAnsiTheme="minorHAnsi"/>
          <w:sz w:val="22"/>
          <w:szCs w:val="22"/>
        </w:rPr>
        <w:t>working in strengthening o</w:t>
      </w:r>
      <w:r w:rsidR="005D6A20" w:rsidRPr="00826242">
        <w:rPr>
          <w:rFonts w:asciiTheme="minorHAnsi" w:hAnsiTheme="minorHAnsi"/>
          <w:sz w:val="22"/>
          <w:szCs w:val="22"/>
        </w:rPr>
        <w:t>f district level health systems</w:t>
      </w:r>
      <w:r w:rsidR="00C22C49" w:rsidRPr="00826242">
        <w:rPr>
          <w:rFonts w:asciiTheme="minorHAnsi" w:hAnsiTheme="minorHAnsi"/>
          <w:sz w:val="22"/>
          <w:szCs w:val="22"/>
        </w:rPr>
        <w:t>.</w:t>
      </w:r>
    </w:p>
    <w:p w:rsidR="00B92C92" w:rsidRPr="00826242" w:rsidRDefault="00B92C9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Should have a comprehensive understanding of the various aspe</w:t>
      </w:r>
      <w:r w:rsidR="00C22C49" w:rsidRPr="00826242">
        <w:rPr>
          <w:rFonts w:asciiTheme="minorHAnsi" w:hAnsiTheme="minorHAnsi"/>
          <w:sz w:val="22"/>
          <w:szCs w:val="22"/>
        </w:rPr>
        <w:t>cts of the urban health program.</w:t>
      </w:r>
    </w:p>
    <w:p w:rsidR="00B92C92" w:rsidRPr="00826242" w:rsidRDefault="00B92C9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Should be able to design strategies to achieve program goals and p</w:t>
      </w:r>
      <w:r w:rsidR="00C22C49" w:rsidRPr="00826242">
        <w:rPr>
          <w:rFonts w:asciiTheme="minorHAnsi" w:hAnsiTheme="minorHAnsi"/>
          <w:sz w:val="22"/>
          <w:szCs w:val="22"/>
        </w:rPr>
        <w:t>lan activities towards the same.</w:t>
      </w:r>
    </w:p>
    <w:p w:rsidR="0072774B" w:rsidRPr="00826242" w:rsidRDefault="0072774B"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Competency and experience in working on urban health issues at program or policy level</w:t>
      </w:r>
      <w:r w:rsidR="007F5C69" w:rsidRPr="00826242">
        <w:rPr>
          <w:rFonts w:asciiTheme="minorHAnsi" w:hAnsiTheme="minorHAnsi"/>
          <w:sz w:val="22"/>
          <w:szCs w:val="22"/>
        </w:rPr>
        <w:t>, monitoring and evaluation, data analysis, public he</w:t>
      </w:r>
      <w:r w:rsidR="00C22C49" w:rsidRPr="00826242">
        <w:rPr>
          <w:rFonts w:asciiTheme="minorHAnsi" w:hAnsiTheme="minorHAnsi"/>
          <w:sz w:val="22"/>
          <w:szCs w:val="22"/>
        </w:rPr>
        <w:t>alth administration, governance.</w:t>
      </w:r>
    </w:p>
    <w:p w:rsidR="0072774B" w:rsidRPr="00826242" w:rsidRDefault="0072774B"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cs="Calibri"/>
          <w:sz w:val="22"/>
          <w:szCs w:val="22"/>
        </w:rPr>
        <w:t>Computer proficiency with high level of familiarity with commonly used packages l</w:t>
      </w:r>
      <w:r w:rsidR="00C22C49" w:rsidRPr="00826242">
        <w:rPr>
          <w:rFonts w:asciiTheme="minorHAnsi" w:hAnsiTheme="minorHAnsi" w:cs="Calibri"/>
          <w:sz w:val="22"/>
          <w:szCs w:val="22"/>
        </w:rPr>
        <w:t>ike MS Word, Excel and PowerPoint.</w:t>
      </w:r>
    </w:p>
    <w:p w:rsidR="0072774B" w:rsidRPr="00826242" w:rsidRDefault="0072774B"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Demonstrated ability to work in a mult</w:t>
      </w:r>
      <w:r w:rsidR="007F5C69" w:rsidRPr="00826242">
        <w:rPr>
          <w:rFonts w:asciiTheme="minorHAnsi" w:hAnsiTheme="minorHAnsi"/>
          <w:sz w:val="22"/>
          <w:szCs w:val="22"/>
        </w:rPr>
        <w:t>i-disciplinary team environment</w:t>
      </w:r>
      <w:r w:rsidR="00C22C49" w:rsidRPr="00826242">
        <w:rPr>
          <w:rFonts w:asciiTheme="minorHAnsi" w:hAnsiTheme="minorHAnsi"/>
          <w:sz w:val="22"/>
          <w:szCs w:val="22"/>
        </w:rPr>
        <w:t>.</w:t>
      </w:r>
    </w:p>
    <w:p w:rsidR="007F5C69" w:rsidRPr="00826242" w:rsidRDefault="007F5C69"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 xml:space="preserve">Excellent </w:t>
      </w:r>
      <w:r w:rsidR="00C22C49" w:rsidRPr="00826242">
        <w:rPr>
          <w:rFonts w:asciiTheme="minorHAnsi" w:hAnsiTheme="minorHAnsi"/>
          <w:sz w:val="22"/>
          <w:szCs w:val="22"/>
        </w:rPr>
        <w:t>verbal</w:t>
      </w:r>
      <w:r w:rsidR="00502AEF" w:rsidRPr="00826242">
        <w:rPr>
          <w:rFonts w:asciiTheme="minorHAnsi" w:hAnsiTheme="minorHAnsi"/>
          <w:sz w:val="22"/>
          <w:szCs w:val="22"/>
        </w:rPr>
        <w:t xml:space="preserve"> and written </w:t>
      </w:r>
      <w:r w:rsidRPr="00826242">
        <w:rPr>
          <w:rFonts w:asciiTheme="minorHAnsi" w:hAnsiTheme="minorHAnsi"/>
          <w:sz w:val="22"/>
          <w:szCs w:val="22"/>
        </w:rPr>
        <w:t>communication and presentation skills, analyti</w:t>
      </w:r>
      <w:r w:rsidR="00C22C49" w:rsidRPr="00826242">
        <w:rPr>
          <w:rFonts w:asciiTheme="minorHAnsi" w:hAnsiTheme="minorHAnsi"/>
          <w:sz w:val="22"/>
          <w:szCs w:val="22"/>
        </w:rPr>
        <w:t>cal and interpersonal abilities.</w:t>
      </w:r>
    </w:p>
    <w:p w:rsidR="005F2F3B" w:rsidRPr="00826242" w:rsidRDefault="005F2F3B"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Ability to develop technical guideline</w:t>
      </w:r>
      <w:r w:rsidR="00C22C49" w:rsidRPr="00826242">
        <w:rPr>
          <w:rFonts w:asciiTheme="minorHAnsi" w:hAnsiTheme="minorHAnsi"/>
          <w:sz w:val="22"/>
          <w:szCs w:val="22"/>
        </w:rPr>
        <w:t>s and documents on urban health.</w:t>
      </w:r>
    </w:p>
    <w:p w:rsidR="005D6A20" w:rsidRPr="00826242" w:rsidRDefault="0072774B"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Willingness to travel to states &amp; districts to provide technical assistance &amp; ability to work on different assignments simultaneously to mee</w:t>
      </w:r>
      <w:r w:rsidR="005D6A20" w:rsidRPr="00826242">
        <w:rPr>
          <w:rFonts w:asciiTheme="minorHAnsi" w:hAnsiTheme="minorHAnsi"/>
          <w:sz w:val="22"/>
          <w:szCs w:val="22"/>
        </w:rPr>
        <w:t>t tight timelines</w:t>
      </w:r>
      <w:r w:rsidR="00C22C49" w:rsidRPr="00826242">
        <w:rPr>
          <w:rFonts w:asciiTheme="minorHAnsi" w:hAnsiTheme="minorHAnsi"/>
          <w:sz w:val="22"/>
          <w:szCs w:val="22"/>
        </w:rPr>
        <w:t>.</w:t>
      </w:r>
    </w:p>
    <w:p w:rsidR="00340C49" w:rsidRPr="00826242" w:rsidRDefault="00340C49" w:rsidP="00340C49">
      <w:pPr>
        <w:pStyle w:val="ListParagraph"/>
        <w:numPr>
          <w:ilvl w:val="0"/>
          <w:numId w:val="1"/>
        </w:numPr>
        <w:spacing w:line="264" w:lineRule="auto"/>
        <w:jc w:val="both"/>
        <w:rPr>
          <w:rFonts w:asciiTheme="minorHAnsi" w:hAnsiTheme="minorHAnsi"/>
          <w:color w:val="000000" w:themeColor="text1"/>
          <w:sz w:val="22"/>
          <w:szCs w:val="22"/>
        </w:rPr>
      </w:pPr>
      <w:r w:rsidRPr="00826242">
        <w:rPr>
          <w:rFonts w:asciiTheme="minorHAnsi" w:hAnsiTheme="minorHAnsi"/>
          <w:color w:val="000000" w:themeColor="text1"/>
          <w:sz w:val="22"/>
          <w:szCs w:val="22"/>
        </w:rPr>
        <w:t>Formal Educational Qualification, Experience and Age could be relaxed for exceptional candidates.</w:t>
      </w:r>
    </w:p>
    <w:p w:rsidR="002348D3" w:rsidRPr="00826242" w:rsidRDefault="002348D3" w:rsidP="00B70629">
      <w:pPr>
        <w:pStyle w:val="ListParagraph"/>
        <w:spacing w:line="264" w:lineRule="auto"/>
        <w:ind w:left="644"/>
        <w:jc w:val="both"/>
        <w:rPr>
          <w:rFonts w:asciiTheme="minorHAnsi" w:hAnsiTheme="minorHAnsi"/>
          <w:sz w:val="22"/>
          <w:szCs w:val="22"/>
        </w:rPr>
      </w:pPr>
    </w:p>
    <w:p w:rsidR="00D12DD2" w:rsidRPr="00826242" w:rsidRDefault="00D12DD2" w:rsidP="00B70629">
      <w:pPr>
        <w:pStyle w:val="ListParagraph"/>
        <w:numPr>
          <w:ilvl w:val="0"/>
          <w:numId w:val="4"/>
        </w:numPr>
        <w:spacing w:line="264" w:lineRule="auto"/>
        <w:ind w:left="284" w:right="-170" w:hanging="284"/>
        <w:jc w:val="both"/>
        <w:rPr>
          <w:rFonts w:asciiTheme="minorHAnsi" w:hAnsiTheme="minorHAnsi"/>
          <w:b/>
          <w:sz w:val="22"/>
          <w:szCs w:val="22"/>
        </w:rPr>
      </w:pPr>
      <w:r w:rsidRPr="00826242">
        <w:rPr>
          <w:rFonts w:asciiTheme="minorHAnsi" w:hAnsiTheme="minorHAnsi"/>
          <w:b/>
          <w:sz w:val="22"/>
          <w:szCs w:val="22"/>
        </w:rPr>
        <w:t>Desirable</w:t>
      </w:r>
      <w:r w:rsidR="00E77FF1" w:rsidRPr="00826242">
        <w:rPr>
          <w:rFonts w:asciiTheme="minorHAnsi" w:hAnsiTheme="minorHAnsi"/>
          <w:b/>
          <w:sz w:val="22"/>
          <w:szCs w:val="22"/>
        </w:rPr>
        <w:t>:</w:t>
      </w:r>
    </w:p>
    <w:p w:rsidR="00D12DD2" w:rsidRPr="00826242" w:rsidRDefault="00D12DD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 xml:space="preserve">MBBS or </w:t>
      </w:r>
      <w:r w:rsidR="00DF463C" w:rsidRPr="00826242">
        <w:rPr>
          <w:rFonts w:asciiTheme="minorHAnsi" w:hAnsiTheme="minorHAnsi"/>
          <w:sz w:val="22"/>
          <w:szCs w:val="22"/>
        </w:rPr>
        <w:t>BDS</w:t>
      </w:r>
      <w:r w:rsidRPr="00826242">
        <w:rPr>
          <w:rFonts w:asciiTheme="minorHAnsi" w:hAnsiTheme="minorHAnsi"/>
          <w:sz w:val="22"/>
          <w:szCs w:val="22"/>
        </w:rPr>
        <w:t xml:space="preserve"> degree </w:t>
      </w:r>
    </w:p>
    <w:p w:rsidR="00D12DD2" w:rsidRPr="00826242" w:rsidRDefault="00D12DD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 xml:space="preserve">Research experience on relevant areas of public health </w:t>
      </w:r>
    </w:p>
    <w:p w:rsidR="00502AEF" w:rsidRPr="00826242" w:rsidRDefault="00D12DD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Published work in the area of h</w:t>
      </w:r>
      <w:r w:rsidR="00502AEF" w:rsidRPr="00826242">
        <w:rPr>
          <w:rFonts w:asciiTheme="minorHAnsi" w:hAnsiTheme="minorHAnsi"/>
          <w:sz w:val="22"/>
          <w:szCs w:val="22"/>
        </w:rPr>
        <w:t>ealth systems or public health</w:t>
      </w:r>
    </w:p>
    <w:p w:rsidR="00516F78" w:rsidRPr="00826242" w:rsidRDefault="00D12DD2" w:rsidP="00B70629">
      <w:pPr>
        <w:pStyle w:val="ListParagraph"/>
        <w:numPr>
          <w:ilvl w:val="0"/>
          <w:numId w:val="1"/>
        </w:numPr>
        <w:spacing w:line="264" w:lineRule="auto"/>
        <w:jc w:val="both"/>
        <w:rPr>
          <w:rFonts w:asciiTheme="minorHAnsi" w:hAnsiTheme="minorHAnsi"/>
          <w:sz w:val="22"/>
          <w:szCs w:val="22"/>
        </w:rPr>
      </w:pPr>
      <w:r w:rsidRPr="00826242">
        <w:rPr>
          <w:rFonts w:asciiTheme="minorHAnsi" w:hAnsiTheme="minorHAnsi"/>
          <w:sz w:val="22"/>
          <w:szCs w:val="22"/>
        </w:rPr>
        <w:t xml:space="preserve">Candidates with prior experience on urban health programs at central level, state level or with technical support bodies shall be preferred. </w:t>
      </w:r>
    </w:p>
    <w:p w:rsidR="002348D3" w:rsidRPr="00826242" w:rsidRDefault="002348D3" w:rsidP="00B70629">
      <w:pPr>
        <w:pStyle w:val="ListParagraph"/>
        <w:spacing w:line="264" w:lineRule="auto"/>
        <w:ind w:left="644"/>
        <w:jc w:val="both"/>
        <w:rPr>
          <w:rFonts w:asciiTheme="minorHAnsi" w:hAnsiTheme="minorHAnsi"/>
          <w:sz w:val="22"/>
          <w:szCs w:val="22"/>
        </w:rPr>
      </w:pPr>
    </w:p>
    <w:p w:rsidR="002348D3" w:rsidRPr="00826242" w:rsidRDefault="002348D3" w:rsidP="00B70629">
      <w:pPr>
        <w:spacing w:after="0"/>
        <w:jc w:val="both"/>
      </w:pPr>
      <w:r w:rsidRPr="00826242">
        <w:rPr>
          <w:b/>
        </w:rPr>
        <w:t xml:space="preserve">Age Limit: </w:t>
      </w:r>
      <w:r w:rsidRPr="00826242">
        <w:rPr>
          <w:rFonts w:cs="Calibri"/>
          <w:color w:val="000000"/>
        </w:rPr>
        <w:t>50 years &amp; below</w:t>
      </w:r>
      <w:r w:rsidR="003010FE" w:rsidRPr="00826242">
        <w:rPr>
          <w:rFonts w:cs="Calibri"/>
          <w:color w:val="000000"/>
        </w:rPr>
        <w:t xml:space="preserve">. </w:t>
      </w:r>
      <w:r w:rsidR="003010FE" w:rsidRPr="00826242">
        <w:rPr>
          <w:bCs/>
          <w:color w:val="222222"/>
          <w:shd w:val="clear" w:color="auto" w:fill="FFFFFF"/>
        </w:rPr>
        <w:t>(As on last date of application)</w:t>
      </w:r>
    </w:p>
    <w:p w:rsidR="002348D3" w:rsidRPr="00826242" w:rsidRDefault="002348D3" w:rsidP="00B70629">
      <w:pPr>
        <w:pStyle w:val="NormalWebCharChar"/>
        <w:spacing w:before="0" w:beforeAutospacing="0" w:after="0" w:afterAutospacing="0"/>
        <w:jc w:val="both"/>
        <w:rPr>
          <w:rFonts w:asciiTheme="minorHAnsi" w:hAnsiTheme="minorHAnsi" w:cs="Arial"/>
          <w:color w:val="000000"/>
          <w:sz w:val="22"/>
          <w:szCs w:val="22"/>
        </w:rPr>
      </w:pPr>
      <w:r w:rsidRPr="00826242">
        <w:rPr>
          <w:rFonts w:asciiTheme="minorHAnsi" w:hAnsiTheme="minorHAnsi" w:cs="Arial"/>
          <w:b/>
          <w:color w:val="000000"/>
          <w:sz w:val="22"/>
          <w:szCs w:val="22"/>
        </w:rPr>
        <w:t>Location:</w:t>
      </w:r>
      <w:r w:rsidRPr="00826242">
        <w:rPr>
          <w:rFonts w:asciiTheme="minorHAnsi" w:hAnsiTheme="minorHAnsi" w:cs="Arial"/>
          <w:color w:val="000000"/>
          <w:sz w:val="22"/>
          <w:szCs w:val="22"/>
        </w:rPr>
        <w:t xml:space="preserve"> New Delhi with Willingness to travel on need basis</w:t>
      </w:r>
    </w:p>
    <w:p w:rsidR="002348D3" w:rsidRPr="00826242" w:rsidRDefault="002348D3" w:rsidP="00B70629">
      <w:pPr>
        <w:pStyle w:val="NormalWebCharChar"/>
        <w:spacing w:before="0" w:beforeAutospacing="0" w:after="0" w:afterAutospacing="0"/>
        <w:jc w:val="both"/>
        <w:rPr>
          <w:rFonts w:asciiTheme="minorHAnsi" w:hAnsiTheme="minorHAnsi" w:cs="Arial"/>
          <w:b/>
          <w:color w:val="000000"/>
          <w:sz w:val="22"/>
          <w:szCs w:val="22"/>
        </w:rPr>
      </w:pPr>
      <w:r w:rsidRPr="00826242">
        <w:rPr>
          <w:rFonts w:asciiTheme="minorHAnsi" w:hAnsiTheme="minorHAnsi" w:cs="Arial"/>
          <w:b/>
          <w:color w:val="000000"/>
          <w:sz w:val="22"/>
          <w:szCs w:val="22"/>
        </w:rPr>
        <w:t xml:space="preserve">Remuneration Range: </w:t>
      </w:r>
      <w:r w:rsidRPr="00826242">
        <w:rPr>
          <w:rFonts w:asciiTheme="minorHAnsi" w:hAnsiTheme="minorHAnsi" w:cs="Arial"/>
          <w:color w:val="000000"/>
          <w:sz w:val="22"/>
          <w:szCs w:val="22"/>
        </w:rPr>
        <w:t>Between Rs. 90,000/- to Rs. 1, 30,000/- per month</w:t>
      </w:r>
    </w:p>
    <w:p w:rsidR="00B92C92" w:rsidRPr="00826242" w:rsidRDefault="00B92C92" w:rsidP="00B70629">
      <w:pPr>
        <w:spacing w:line="264" w:lineRule="auto"/>
        <w:jc w:val="both"/>
        <w:rPr>
          <w:b/>
        </w:rPr>
      </w:pPr>
    </w:p>
    <w:p w:rsidR="002348D3" w:rsidRPr="00826242" w:rsidRDefault="002348D3" w:rsidP="00B70629">
      <w:pPr>
        <w:spacing w:after="0"/>
        <w:jc w:val="both"/>
      </w:pPr>
      <w:r w:rsidRPr="00826242">
        <w:rPr>
          <w:b/>
        </w:rPr>
        <w:t>To Apply</w:t>
      </w:r>
      <w:r w:rsidRPr="00826242">
        <w:t xml:space="preserve">:  Candidates are requested to download the application form attached with the TOR, which is uploaded on the NHSRC website and email the duly filled application form to </w:t>
      </w:r>
      <w:hyperlink r:id="rId7" w:history="1">
        <w:r w:rsidR="004B3AFE" w:rsidRPr="00017177">
          <w:rPr>
            <w:rStyle w:val="Hyperlink"/>
            <w:rFonts w:ascii="Calibri" w:hAnsi="Calibri" w:cs="Arial"/>
            <w:shd w:val="clear" w:color="auto" w:fill="FFFFFF"/>
          </w:rPr>
          <w:t>rec.nhsrc.2017@gmail.com</w:t>
        </w:r>
      </w:hyperlink>
      <w:bookmarkStart w:id="0" w:name="_GoBack"/>
      <w:bookmarkEnd w:id="0"/>
      <w:r w:rsidRPr="00826242">
        <w:t xml:space="preserve">by </w:t>
      </w:r>
      <w:r w:rsidRPr="00826242">
        <w:rPr>
          <w:b/>
        </w:rPr>
        <w:t>4 p.m</w:t>
      </w:r>
      <w:r w:rsidRPr="00826242">
        <w:t xml:space="preserve">. </w:t>
      </w:r>
      <w:r w:rsidRPr="00826242">
        <w:rPr>
          <w:b/>
        </w:rPr>
        <w:t>on</w:t>
      </w:r>
      <w:r w:rsidR="005C571F">
        <w:rPr>
          <w:b/>
        </w:rPr>
        <w:t xml:space="preserve"> 24</w:t>
      </w:r>
      <w:r w:rsidR="00E73793" w:rsidRPr="00826242">
        <w:rPr>
          <w:b/>
        </w:rPr>
        <w:t>-Sep-2017</w:t>
      </w:r>
      <w:r w:rsidR="002704E1" w:rsidRPr="00826242">
        <w:rPr>
          <w:b/>
        </w:rPr>
        <w:t>.</w:t>
      </w:r>
      <w:r w:rsidRPr="00826242">
        <w:t xml:space="preserve"> Application submitted in other format will not be accepted. </w:t>
      </w:r>
      <w:r w:rsidRPr="00826242">
        <w:rPr>
          <w:rFonts w:eastAsia="Times New Roman" w:cs="ArialNarrow-Bold"/>
          <w:bCs/>
          <w:color w:val="000000"/>
        </w:rPr>
        <w:t>Please ensure to mention post applied for on the application form, without which the application form will not be accepted</w:t>
      </w:r>
      <w:r w:rsidR="00C22C49" w:rsidRPr="00826242">
        <w:rPr>
          <w:rFonts w:eastAsia="Times New Roman" w:cs="ArialNarrow-Bold"/>
          <w:bCs/>
          <w:color w:val="000000"/>
        </w:rPr>
        <w:t>.</w:t>
      </w:r>
    </w:p>
    <w:p w:rsidR="007B7F87" w:rsidRPr="00826242" w:rsidRDefault="007B7F87" w:rsidP="00B70629">
      <w:pPr>
        <w:spacing w:line="264" w:lineRule="auto"/>
        <w:jc w:val="both"/>
      </w:pPr>
    </w:p>
    <w:p w:rsidR="00CD2BD4" w:rsidRPr="00826242" w:rsidRDefault="00CD2BD4" w:rsidP="00B70629">
      <w:pPr>
        <w:spacing w:after="100"/>
        <w:jc w:val="both"/>
      </w:pPr>
    </w:p>
    <w:sectPr w:rsidR="00CD2BD4" w:rsidRPr="00826242" w:rsidSect="00516F78">
      <w:pgSz w:w="11906" w:h="16838"/>
      <w:pgMar w:top="1440" w:right="991"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A8" w:rsidRDefault="00CA2EA8" w:rsidP="00325B89">
      <w:pPr>
        <w:spacing w:after="0" w:line="240" w:lineRule="auto"/>
      </w:pPr>
      <w:r>
        <w:separator/>
      </w:r>
    </w:p>
  </w:endnote>
  <w:endnote w:type="continuationSeparator" w:id="1">
    <w:p w:rsidR="00CA2EA8" w:rsidRDefault="00CA2EA8" w:rsidP="00325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A8" w:rsidRDefault="00CA2EA8" w:rsidP="00325B89">
      <w:pPr>
        <w:spacing w:after="0" w:line="240" w:lineRule="auto"/>
      </w:pPr>
      <w:r>
        <w:separator/>
      </w:r>
    </w:p>
  </w:footnote>
  <w:footnote w:type="continuationSeparator" w:id="1">
    <w:p w:rsidR="00CA2EA8" w:rsidRDefault="00CA2EA8" w:rsidP="00325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B61"/>
    <w:multiLevelType w:val="hybridMultilevel"/>
    <w:tmpl w:val="1CAE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E7283E"/>
    <w:multiLevelType w:val="hybridMultilevel"/>
    <w:tmpl w:val="ABBCD848"/>
    <w:lvl w:ilvl="0" w:tplc="912235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325CB2"/>
    <w:multiLevelType w:val="hybridMultilevel"/>
    <w:tmpl w:val="C81464A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205E65"/>
    <w:multiLevelType w:val="hybridMultilevel"/>
    <w:tmpl w:val="9E5CCBF2"/>
    <w:lvl w:ilvl="0" w:tplc="8416AFA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F5129A"/>
    <w:multiLevelType w:val="hybridMultilevel"/>
    <w:tmpl w:val="FD6E1A90"/>
    <w:lvl w:ilvl="0" w:tplc="8C1C8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A563D8E"/>
    <w:multiLevelType w:val="hybridMultilevel"/>
    <w:tmpl w:val="4112B696"/>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4F4427"/>
    <w:multiLevelType w:val="hybridMultilevel"/>
    <w:tmpl w:val="99609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1285CB9"/>
    <w:multiLevelType w:val="hybridMultilevel"/>
    <w:tmpl w:val="11925D84"/>
    <w:lvl w:ilvl="0" w:tplc="F09050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7D5A2C42"/>
    <w:multiLevelType w:val="hybridMultilevel"/>
    <w:tmpl w:val="575822A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7F02"/>
    <w:rsid w:val="00026A02"/>
    <w:rsid w:val="000438BE"/>
    <w:rsid w:val="000B6F85"/>
    <w:rsid w:val="0018620A"/>
    <w:rsid w:val="002348D3"/>
    <w:rsid w:val="002704E1"/>
    <w:rsid w:val="002D34A2"/>
    <w:rsid w:val="002F0887"/>
    <w:rsid w:val="003010FE"/>
    <w:rsid w:val="00325B89"/>
    <w:rsid w:val="00340C49"/>
    <w:rsid w:val="00387CA0"/>
    <w:rsid w:val="003D1762"/>
    <w:rsid w:val="003E3832"/>
    <w:rsid w:val="00462F0A"/>
    <w:rsid w:val="00497719"/>
    <w:rsid w:val="004A6309"/>
    <w:rsid w:val="004A664C"/>
    <w:rsid w:val="004B3AFE"/>
    <w:rsid w:val="00502AEF"/>
    <w:rsid w:val="00516F78"/>
    <w:rsid w:val="00530112"/>
    <w:rsid w:val="00537DB2"/>
    <w:rsid w:val="005928A1"/>
    <w:rsid w:val="005A456A"/>
    <w:rsid w:val="005A51C5"/>
    <w:rsid w:val="005B1EAF"/>
    <w:rsid w:val="005C571F"/>
    <w:rsid w:val="005D6A20"/>
    <w:rsid w:val="005D7055"/>
    <w:rsid w:val="005F2F3B"/>
    <w:rsid w:val="00612EB6"/>
    <w:rsid w:val="00637CE6"/>
    <w:rsid w:val="00642087"/>
    <w:rsid w:val="006820DE"/>
    <w:rsid w:val="00692623"/>
    <w:rsid w:val="006A46D3"/>
    <w:rsid w:val="006D307E"/>
    <w:rsid w:val="0072774B"/>
    <w:rsid w:val="007B7F87"/>
    <w:rsid w:val="007C0B67"/>
    <w:rsid w:val="007F5C69"/>
    <w:rsid w:val="00801C51"/>
    <w:rsid w:val="00826242"/>
    <w:rsid w:val="00880D22"/>
    <w:rsid w:val="008A4FE8"/>
    <w:rsid w:val="008C47EF"/>
    <w:rsid w:val="009A0E4C"/>
    <w:rsid w:val="009A160A"/>
    <w:rsid w:val="009D605A"/>
    <w:rsid w:val="00A361C4"/>
    <w:rsid w:val="00A76D72"/>
    <w:rsid w:val="00AF3B32"/>
    <w:rsid w:val="00B70629"/>
    <w:rsid w:val="00B92C92"/>
    <w:rsid w:val="00BB3F7D"/>
    <w:rsid w:val="00BF5E40"/>
    <w:rsid w:val="00C22C49"/>
    <w:rsid w:val="00C8448E"/>
    <w:rsid w:val="00CA2EA8"/>
    <w:rsid w:val="00CD2BD4"/>
    <w:rsid w:val="00D0737A"/>
    <w:rsid w:val="00D12DD2"/>
    <w:rsid w:val="00D73B4F"/>
    <w:rsid w:val="00DB243C"/>
    <w:rsid w:val="00DF463C"/>
    <w:rsid w:val="00E50BDF"/>
    <w:rsid w:val="00E73793"/>
    <w:rsid w:val="00E77FF1"/>
    <w:rsid w:val="00EE7F02"/>
    <w:rsid w:val="00FE3E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55"/>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325B8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25B89"/>
    <w:rPr>
      <w:rFonts w:eastAsiaTheme="minorEastAsia"/>
      <w:lang w:val="en-US" w:eastAsia="ja-JP"/>
    </w:rPr>
  </w:style>
  <w:style w:type="paragraph" w:styleId="FootnoteText">
    <w:name w:val="footnote text"/>
    <w:basedOn w:val="Normal"/>
    <w:link w:val="FootnoteTextChar"/>
    <w:uiPriority w:val="99"/>
    <w:semiHidden/>
    <w:unhideWhenUsed/>
    <w:rsid w:val="00325B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25B89"/>
    <w:rPr>
      <w:sz w:val="20"/>
      <w:szCs w:val="20"/>
      <w:lang w:val="en-US"/>
    </w:rPr>
  </w:style>
  <w:style w:type="character" w:styleId="FootnoteReference">
    <w:name w:val="footnote reference"/>
    <w:basedOn w:val="DefaultParagraphFont"/>
    <w:uiPriority w:val="99"/>
    <w:semiHidden/>
    <w:unhideWhenUsed/>
    <w:rsid w:val="00325B89"/>
    <w:rPr>
      <w:vertAlign w:val="superscript"/>
    </w:rPr>
  </w:style>
  <w:style w:type="character" w:styleId="Hyperlink">
    <w:name w:val="Hyperlink"/>
    <w:basedOn w:val="DefaultParagraphFont"/>
    <w:rsid w:val="007B7F87"/>
    <w:rPr>
      <w:color w:val="0000FF"/>
      <w:u w:val="single"/>
    </w:rPr>
  </w:style>
  <w:style w:type="paragraph" w:styleId="BalloonText">
    <w:name w:val="Balloon Text"/>
    <w:basedOn w:val="Normal"/>
    <w:link w:val="BalloonTextChar"/>
    <w:uiPriority w:val="99"/>
    <w:semiHidden/>
    <w:unhideWhenUsed/>
    <w:rsid w:val="00C84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8E"/>
    <w:rPr>
      <w:rFonts w:ascii="Segoe UI" w:hAnsi="Segoe UI" w:cs="Segoe UI"/>
      <w:sz w:val="18"/>
      <w:szCs w:val="18"/>
    </w:rPr>
  </w:style>
  <w:style w:type="paragraph" w:customStyle="1" w:styleId="NormalWebCharChar">
    <w:name w:val="Normal (Web) Char Char"/>
    <w:basedOn w:val="Normal"/>
    <w:rsid w:val="002348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55"/>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325B8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25B89"/>
    <w:rPr>
      <w:rFonts w:eastAsiaTheme="minorEastAsia"/>
      <w:lang w:val="en-US" w:eastAsia="ja-JP"/>
    </w:rPr>
  </w:style>
  <w:style w:type="paragraph" w:styleId="FootnoteText">
    <w:name w:val="footnote text"/>
    <w:basedOn w:val="Normal"/>
    <w:link w:val="FootnoteTextChar"/>
    <w:uiPriority w:val="99"/>
    <w:semiHidden/>
    <w:unhideWhenUsed/>
    <w:rsid w:val="00325B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25B89"/>
    <w:rPr>
      <w:sz w:val="20"/>
      <w:szCs w:val="20"/>
      <w:lang w:val="en-US"/>
    </w:rPr>
  </w:style>
  <w:style w:type="character" w:styleId="FootnoteReference">
    <w:name w:val="footnote reference"/>
    <w:basedOn w:val="DefaultParagraphFont"/>
    <w:uiPriority w:val="99"/>
    <w:semiHidden/>
    <w:unhideWhenUsed/>
    <w:rsid w:val="00325B89"/>
    <w:rPr>
      <w:vertAlign w:val="superscript"/>
    </w:rPr>
  </w:style>
  <w:style w:type="character" w:styleId="Hyperlink">
    <w:name w:val="Hyperlink"/>
    <w:basedOn w:val="DefaultParagraphFont"/>
    <w:rsid w:val="007B7F87"/>
    <w:rPr>
      <w:color w:val="0000FF"/>
      <w:u w:val="single"/>
    </w:rPr>
  </w:style>
  <w:style w:type="paragraph" w:styleId="BalloonText">
    <w:name w:val="Balloon Text"/>
    <w:basedOn w:val="Normal"/>
    <w:link w:val="BalloonTextChar"/>
    <w:uiPriority w:val="99"/>
    <w:semiHidden/>
    <w:unhideWhenUsed/>
    <w:rsid w:val="00C84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8E"/>
    <w:rPr>
      <w:rFonts w:ascii="Segoe UI" w:hAnsi="Segoe UI" w:cs="Segoe UI"/>
      <w:sz w:val="18"/>
      <w:szCs w:val="18"/>
    </w:rPr>
  </w:style>
  <w:style w:type="paragraph" w:customStyle="1" w:styleId="NormalWebCharChar">
    <w:name w:val="Normal (Web) Char Char"/>
    <w:basedOn w:val="Normal"/>
    <w:rsid w:val="002348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nhsrc.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Aastha Sharma</dc:creator>
  <cp:keywords/>
  <dc:description/>
  <cp:lastModifiedBy>SAMRENDRA</cp:lastModifiedBy>
  <cp:revision>36</cp:revision>
  <cp:lastPrinted>2017-08-28T06:41:00Z</cp:lastPrinted>
  <dcterms:created xsi:type="dcterms:W3CDTF">2017-08-08T11:27:00Z</dcterms:created>
  <dcterms:modified xsi:type="dcterms:W3CDTF">2017-09-01T14:37:00Z</dcterms:modified>
</cp:coreProperties>
</file>