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03426" w14:textId="77777777" w:rsidR="007E6F15" w:rsidRDefault="007E6F15" w:rsidP="007E6F15">
      <w:pPr>
        <w:spacing w:after="0" w:line="240" w:lineRule="auto"/>
        <w:jc w:val="center"/>
        <w:outlineLvl w:val="2"/>
        <w:rPr>
          <w:rFonts w:ascii="Calibri" w:eastAsia="Times New Roman" w:hAnsi="Calibri" w:cs="Times New Roman"/>
          <w:b/>
          <w:bCs/>
          <w:sz w:val="21"/>
          <w:szCs w:val="21"/>
        </w:rPr>
      </w:pPr>
      <w:r w:rsidRPr="007E6F15">
        <w:rPr>
          <w:rFonts w:ascii="Calibri" w:eastAsia="Times New Roman" w:hAnsi="Calibri" w:cs="Times New Roman"/>
          <w:b/>
          <w:bCs/>
          <w:sz w:val="21"/>
          <w:szCs w:val="21"/>
        </w:rPr>
        <w:t xml:space="preserve">Terms of Reference </w:t>
      </w:r>
    </w:p>
    <w:p w14:paraId="549B953E" w14:textId="06834441" w:rsidR="001E7031" w:rsidRPr="007E6F15" w:rsidRDefault="007E6F15" w:rsidP="007E6F15">
      <w:pPr>
        <w:spacing w:after="0" w:line="240" w:lineRule="auto"/>
        <w:jc w:val="center"/>
        <w:outlineLvl w:val="2"/>
        <w:rPr>
          <w:rFonts w:ascii="Calibri" w:eastAsia="Times New Roman" w:hAnsi="Calibri" w:cs="Times New Roman"/>
          <w:sz w:val="21"/>
          <w:szCs w:val="21"/>
        </w:rPr>
      </w:pPr>
      <w:r>
        <w:rPr>
          <w:rFonts w:ascii="Calibri" w:eastAsia="Times New Roman" w:hAnsi="Calibri" w:cs="Times New Roman"/>
          <w:b/>
          <w:bCs/>
          <w:sz w:val="21"/>
          <w:szCs w:val="21"/>
        </w:rPr>
        <w:t>Technical Officer</w:t>
      </w:r>
      <w:r w:rsidR="001E7031" w:rsidRPr="007E6F15">
        <w:rPr>
          <w:rFonts w:ascii="Calibri" w:eastAsia="Times New Roman" w:hAnsi="Calibri" w:cs="Times New Roman"/>
          <w:b/>
          <w:bCs/>
          <w:sz w:val="21"/>
          <w:szCs w:val="21"/>
        </w:rPr>
        <w:t xml:space="preserve"> (RBSK-DEIC)</w:t>
      </w:r>
    </w:p>
    <w:p w14:paraId="6FB95F23" w14:textId="77777777" w:rsidR="005E5C6F" w:rsidRPr="007E6F15" w:rsidRDefault="005E5C6F" w:rsidP="007E6F15">
      <w:pPr>
        <w:spacing w:after="0" w:line="240" w:lineRule="auto"/>
        <w:jc w:val="both"/>
        <w:rPr>
          <w:rFonts w:ascii="Calibri" w:eastAsia="Times New Roman" w:hAnsi="Calibri"/>
          <w:spacing w:val="5"/>
          <w:sz w:val="21"/>
          <w:szCs w:val="21"/>
          <w:lang w:eastAsia="en-IN"/>
        </w:rPr>
      </w:pPr>
    </w:p>
    <w:p w14:paraId="3583A5F8" w14:textId="77777777" w:rsidR="005E5C6F" w:rsidRPr="007E6F15" w:rsidRDefault="005E5C6F" w:rsidP="007E6F15">
      <w:pPr>
        <w:spacing w:after="0" w:line="240" w:lineRule="auto"/>
        <w:jc w:val="both"/>
        <w:rPr>
          <w:rFonts w:ascii="Calibri" w:eastAsia="Times New Roman" w:hAnsi="Calibri"/>
          <w:spacing w:val="5"/>
          <w:sz w:val="21"/>
          <w:szCs w:val="21"/>
          <w:lang w:eastAsia="en-IN"/>
        </w:rPr>
      </w:pPr>
      <w:r w:rsidRPr="007E6F15">
        <w:rPr>
          <w:rFonts w:ascii="Calibri" w:eastAsia="Times New Roman" w:hAnsi="Calibri"/>
          <w:spacing w:val="5"/>
          <w:sz w:val="21"/>
          <w:szCs w:val="21"/>
          <w:lang w:eastAsia="en-IN"/>
        </w:rPr>
        <w:t>National Health Systems Resource Centre (NHSRC), New Delhi on behalf of Ministry of Health &amp; Family Welfare is seeking applications from qualified candidates for the above mentioned post purely on contractual basis.</w:t>
      </w:r>
    </w:p>
    <w:p w14:paraId="3934C3E9" w14:textId="77777777" w:rsidR="005E5C6F" w:rsidRPr="007E6F15" w:rsidRDefault="005E5C6F" w:rsidP="007E6F15">
      <w:pPr>
        <w:spacing w:after="0" w:line="240" w:lineRule="auto"/>
        <w:outlineLvl w:val="2"/>
        <w:rPr>
          <w:rFonts w:ascii="Calibri" w:eastAsia="Times New Roman" w:hAnsi="Calibri" w:cs="Times New Roman"/>
          <w:b/>
          <w:bCs/>
          <w:sz w:val="21"/>
          <w:szCs w:val="21"/>
        </w:rPr>
      </w:pPr>
    </w:p>
    <w:p w14:paraId="6D0A0052" w14:textId="59B8C64C" w:rsidR="001E7031" w:rsidRPr="007E6F15" w:rsidRDefault="001E7031" w:rsidP="007E6F15">
      <w:pPr>
        <w:spacing w:after="0" w:line="240" w:lineRule="auto"/>
        <w:outlineLvl w:val="4"/>
        <w:rPr>
          <w:rFonts w:ascii="Calibri" w:eastAsia="Times New Roman" w:hAnsi="Calibri" w:cs="Times New Roman"/>
          <w:b/>
          <w:bCs/>
          <w:sz w:val="21"/>
          <w:szCs w:val="21"/>
        </w:rPr>
      </w:pPr>
      <w:r w:rsidRPr="007E6F15">
        <w:rPr>
          <w:rFonts w:ascii="Calibri" w:eastAsia="Times New Roman" w:hAnsi="Calibri" w:cs="Times New Roman"/>
          <w:b/>
          <w:bCs/>
          <w:sz w:val="21"/>
          <w:szCs w:val="21"/>
        </w:rPr>
        <w:t>Duties and Responsibilities</w:t>
      </w:r>
    </w:p>
    <w:p w14:paraId="33BB4233" w14:textId="77777777" w:rsidR="001E7031" w:rsidRPr="007E6F15" w:rsidRDefault="001E7031" w:rsidP="007E6F15">
      <w:pPr>
        <w:spacing w:after="0" w:line="240" w:lineRule="auto"/>
        <w:rPr>
          <w:rFonts w:ascii="Calibri" w:eastAsia="Times New Roman" w:hAnsi="Calibri" w:cs="Times New Roman"/>
          <w:sz w:val="21"/>
          <w:szCs w:val="21"/>
        </w:rPr>
      </w:pPr>
      <w:r w:rsidRPr="007E6F15">
        <w:rPr>
          <w:rFonts w:ascii="Calibri" w:eastAsia="Times New Roman" w:hAnsi="Calibri" w:cs="Times New Roman"/>
          <w:sz w:val="21"/>
          <w:szCs w:val="21"/>
        </w:rPr>
        <w:t xml:space="preserve">Under the direct supervision of MOHFW the Technical Officer (RBSK-DEIC) will be responsible for to support the National RBSK Unit in developing and strengthening District Early Intervention </w:t>
      </w:r>
      <w:proofErr w:type="spellStart"/>
      <w:r w:rsidRPr="007E6F15">
        <w:rPr>
          <w:rFonts w:ascii="Calibri" w:eastAsia="Times New Roman" w:hAnsi="Calibri" w:cs="Times New Roman"/>
          <w:sz w:val="21"/>
          <w:szCs w:val="21"/>
        </w:rPr>
        <w:t>Centres</w:t>
      </w:r>
      <w:proofErr w:type="spellEnd"/>
      <w:r w:rsidRPr="007E6F15">
        <w:rPr>
          <w:rFonts w:ascii="Calibri" w:eastAsia="Times New Roman" w:hAnsi="Calibri" w:cs="Times New Roman"/>
          <w:sz w:val="21"/>
          <w:szCs w:val="21"/>
        </w:rPr>
        <w:t xml:space="preserve"> in Districts of India. It is expected that the incumbent should have some understanding and/or prior experience in early intervention in discharging his/her duties. The details are as follows:</w:t>
      </w:r>
    </w:p>
    <w:p w14:paraId="31E77479" w14:textId="77777777" w:rsidR="001E7031" w:rsidRPr="007E6F15" w:rsidRDefault="001E7031" w:rsidP="007E6F15">
      <w:pPr>
        <w:spacing w:after="0" w:line="240" w:lineRule="auto"/>
        <w:rPr>
          <w:rFonts w:ascii="Calibri" w:eastAsia="Times New Roman" w:hAnsi="Calibri" w:cs="Times New Roman"/>
          <w:sz w:val="21"/>
          <w:szCs w:val="21"/>
        </w:rPr>
      </w:pPr>
    </w:p>
    <w:p w14:paraId="176C068C" w14:textId="77777777" w:rsidR="001E7031" w:rsidRPr="007E6F15" w:rsidRDefault="001E7031" w:rsidP="007E6F15">
      <w:pPr>
        <w:pStyle w:val="ListParagraph"/>
        <w:numPr>
          <w:ilvl w:val="0"/>
          <w:numId w:val="5"/>
        </w:numPr>
        <w:spacing w:after="0" w:line="240" w:lineRule="auto"/>
        <w:ind w:left="284" w:hanging="284"/>
        <w:rPr>
          <w:rFonts w:eastAsia="Times New Roman"/>
          <w:sz w:val="21"/>
          <w:szCs w:val="21"/>
        </w:rPr>
      </w:pPr>
      <w:r w:rsidRPr="007E6F15">
        <w:rPr>
          <w:rFonts w:eastAsia="Times New Roman"/>
          <w:b/>
          <w:bCs/>
          <w:sz w:val="21"/>
          <w:szCs w:val="21"/>
        </w:rPr>
        <w:t xml:space="preserve">Technical Material Development: </w:t>
      </w:r>
    </w:p>
    <w:p w14:paraId="2643F25E" w14:textId="77777777" w:rsidR="001E7031" w:rsidRPr="007E6F15" w:rsidRDefault="001E7031" w:rsidP="007E6F15">
      <w:pPr>
        <w:spacing w:after="0" w:line="240" w:lineRule="auto"/>
        <w:ind w:left="284"/>
        <w:rPr>
          <w:rFonts w:ascii="Calibri" w:eastAsia="Times New Roman" w:hAnsi="Calibri" w:cs="Times New Roman"/>
          <w:sz w:val="21"/>
          <w:szCs w:val="21"/>
        </w:rPr>
      </w:pPr>
      <w:r w:rsidRPr="007E6F15">
        <w:rPr>
          <w:rFonts w:ascii="Calibri" w:eastAsia="Times New Roman" w:hAnsi="Calibri" w:cs="Times New Roman"/>
          <w:sz w:val="21"/>
          <w:szCs w:val="21"/>
        </w:rPr>
        <w:t>Support as team in the development of guidelines for DEIC. Provide inputs for development of technical materials, develop training packages and training tools. Support senior technical officer in accessing national and international expertise for development of training packages. Compile the training package for DEIC and ensure its publication and dissemination to States with appropriate orders and instructions.  </w:t>
      </w:r>
    </w:p>
    <w:p w14:paraId="17B5BAE5" w14:textId="77777777" w:rsidR="001E7031" w:rsidRPr="007E6F15" w:rsidRDefault="001E7031" w:rsidP="007E6F15">
      <w:pPr>
        <w:pStyle w:val="ListParagraph"/>
        <w:numPr>
          <w:ilvl w:val="0"/>
          <w:numId w:val="5"/>
        </w:numPr>
        <w:spacing w:after="0" w:line="240" w:lineRule="auto"/>
        <w:ind w:left="284" w:hanging="284"/>
        <w:rPr>
          <w:rFonts w:eastAsia="Times New Roman"/>
          <w:sz w:val="21"/>
          <w:szCs w:val="21"/>
        </w:rPr>
      </w:pPr>
      <w:r w:rsidRPr="007E6F15">
        <w:rPr>
          <w:rFonts w:eastAsia="Times New Roman"/>
          <w:b/>
          <w:bCs/>
          <w:sz w:val="21"/>
          <w:szCs w:val="21"/>
        </w:rPr>
        <w:t>Capacity Building:</w:t>
      </w:r>
    </w:p>
    <w:p w14:paraId="31CFA641" w14:textId="77777777" w:rsidR="001E7031" w:rsidRPr="007E6F15" w:rsidRDefault="001E7031" w:rsidP="007E6F15">
      <w:pPr>
        <w:spacing w:after="0" w:line="240" w:lineRule="auto"/>
        <w:ind w:left="284"/>
        <w:rPr>
          <w:rFonts w:ascii="Calibri" w:eastAsia="Times New Roman" w:hAnsi="Calibri" w:cs="Times New Roman"/>
          <w:sz w:val="21"/>
          <w:szCs w:val="21"/>
        </w:rPr>
      </w:pPr>
      <w:r w:rsidRPr="007E6F15">
        <w:rPr>
          <w:rFonts w:ascii="Calibri" w:eastAsia="Times New Roman" w:hAnsi="Calibri" w:cs="Times New Roman"/>
          <w:sz w:val="21"/>
          <w:szCs w:val="21"/>
        </w:rPr>
        <w:t xml:space="preserve">Lead the process of building capacity of DEIC staff in diagnosis and management of 4Ds. Identify training needs of all staff, plan roll out of training program, ensure quality check mechanisms in training, facilitate TOTs at National and State levels, follow up on training calendars, facilitate post training evaluations. </w:t>
      </w:r>
    </w:p>
    <w:p w14:paraId="0629D4E6" w14:textId="77777777" w:rsidR="001E7031" w:rsidRPr="007E6F15" w:rsidRDefault="001E7031" w:rsidP="007E6F15">
      <w:pPr>
        <w:pStyle w:val="ListParagraph"/>
        <w:numPr>
          <w:ilvl w:val="0"/>
          <w:numId w:val="5"/>
        </w:numPr>
        <w:spacing w:after="0" w:line="240" w:lineRule="auto"/>
        <w:ind w:left="284" w:hanging="284"/>
        <w:rPr>
          <w:rFonts w:eastAsia="Times New Roman"/>
          <w:sz w:val="21"/>
          <w:szCs w:val="21"/>
        </w:rPr>
      </w:pPr>
      <w:r w:rsidRPr="007E6F15">
        <w:rPr>
          <w:rFonts w:eastAsia="Times New Roman"/>
          <w:b/>
          <w:bCs/>
          <w:sz w:val="21"/>
          <w:szCs w:val="21"/>
        </w:rPr>
        <w:t>Monitoring and Evaluation:</w:t>
      </w:r>
    </w:p>
    <w:p w14:paraId="0DD92166" w14:textId="77777777" w:rsidR="001E7031" w:rsidRPr="007E6F15" w:rsidRDefault="001E7031" w:rsidP="007E6F15">
      <w:pPr>
        <w:spacing w:after="0" w:line="240" w:lineRule="auto"/>
        <w:ind w:left="284"/>
        <w:rPr>
          <w:rFonts w:ascii="Calibri" w:eastAsia="Times New Roman" w:hAnsi="Calibri" w:cs="Times New Roman"/>
          <w:sz w:val="21"/>
          <w:szCs w:val="21"/>
        </w:rPr>
      </w:pPr>
      <w:r w:rsidRPr="007E6F15">
        <w:rPr>
          <w:rFonts w:ascii="Calibri" w:eastAsia="Times New Roman" w:hAnsi="Calibri" w:cs="Times New Roman"/>
          <w:sz w:val="21"/>
          <w:szCs w:val="21"/>
        </w:rPr>
        <w:t xml:space="preserve">Provide inputs to the development of monitoring tools and systems for data capture. Provide inputs to the monitoring team for development of monitoring indicators. Ensure that DEIC data is being captured regularly and completely at all levels. </w:t>
      </w:r>
      <w:proofErr w:type="spellStart"/>
      <w:r w:rsidRPr="007E6F15">
        <w:rPr>
          <w:rFonts w:ascii="Calibri" w:eastAsia="Times New Roman" w:hAnsi="Calibri" w:cs="Times New Roman"/>
          <w:sz w:val="21"/>
          <w:szCs w:val="21"/>
        </w:rPr>
        <w:t>Analyse</w:t>
      </w:r>
      <w:proofErr w:type="spellEnd"/>
      <w:r w:rsidRPr="007E6F15">
        <w:rPr>
          <w:rFonts w:ascii="Calibri" w:eastAsia="Times New Roman" w:hAnsi="Calibri" w:cs="Times New Roman"/>
          <w:sz w:val="21"/>
          <w:szCs w:val="21"/>
        </w:rPr>
        <w:t xml:space="preserve"> and review data to provide feedback for program quality improvement. Prepare quarterly and annual reports to be submitted to </w:t>
      </w:r>
      <w:proofErr w:type="gramStart"/>
      <w:r w:rsidRPr="007E6F15">
        <w:rPr>
          <w:rFonts w:ascii="Calibri" w:eastAsia="Times New Roman" w:hAnsi="Calibri" w:cs="Times New Roman"/>
          <w:sz w:val="21"/>
          <w:szCs w:val="21"/>
        </w:rPr>
        <w:t>GOI .</w:t>
      </w:r>
      <w:proofErr w:type="gramEnd"/>
      <w:r w:rsidRPr="007E6F15">
        <w:rPr>
          <w:rFonts w:ascii="Calibri" w:eastAsia="Times New Roman" w:hAnsi="Calibri" w:cs="Times New Roman"/>
          <w:sz w:val="21"/>
          <w:szCs w:val="21"/>
        </w:rPr>
        <w:t xml:space="preserve"> Facilitate evaluation studies when required. Support DEICs in problem solving.  </w:t>
      </w:r>
    </w:p>
    <w:p w14:paraId="5DE2EF1D" w14:textId="77777777" w:rsidR="001E7031" w:rsidRPr="007E6F15" w:rsidRDefault="001E7031" w:rsidP="007E6F15">
      <w:pPr>
        <w:pStyle w:val="ListParagraph"/>
        <w:numPr>
          <w:ilvl w:val="0"/>
          <w:numId w:val="5"/>
        </w:numPr>
        <w:spacing w:after="0" w:line="240" w:lineRule="auto"/>
        <w:ind w:left="284" w:hanging="284"/>
        <w:rPr>
          <w:rFonts w:eastAsia="Times New Roman"/>
          <w:sz w:val="21"/>
          <w:szCs w:val="21"/>
        </w:rPr>
      </w:pPr>
      <w:r w:rsidRPr="007E6F15">
        <w:rPr>
          <w:rFonts w:eastAsia="Times New Roman"/>
          <w:b/>
          <w:bCs/>
          <w:sz w:val="21"/>
          <w:szCs w:val="21"/>
        </w:rPr>
        <w:t>IEC:</w:t>
      </w:r>
    </w:p>
    <w:p w14:paraId="65FC1A0D" w14:textId="77777777" w:rsidR="001E7031" w:rsidRPr="007E6F15" w:rsidRDefault="001E7031" w:rsidP="007E6F15">
      <w:pPr>
        <w:spacing w:after="0" w:line="240" w:lineRule="auto"/>
        <w:ind w:left="284"/>
        <w:rPr>
          <w:rFonts w:ascii="Calibri" w:eastAsia="Times New Roman" w:hAnsi="Calibri" w:cs="Times New Roman"/>
          <w:sz w:val="21"/>
          <w:szCs w:val="21"/>
        </w:rPr>
      </w:pPr>
      <w:r w:rsidRPr="007E6F15">
        <w:rPr>
          <w:rFonts w:ascii="Calibri" w:eastAsia="Times New Roman" w:hAnsi="Calibri" w:cs="Times New Roman"/>
          <w:sz w:val="21"/>
          <w:szCs w:val="21"/>
        </w:rPr>
        <w:t>Support the Communication Team in developing and IEC strategy for the RBSK-DEIC</w:t>
      </w:r>
      <w:r w:rsidRPr="007E6F15">
        <w:rPr>
          <w:rFonts w:ascii="Calibri" w:eastAsia="Times New Roman" w:hAnsi="Calibri" w:cs="Times New Roman"/>
          <w:b/>
          <w:bCs/>
          <w:sz w:val="21"/>
          <w:szCs w:val="21"/>
        </w:rPr>
        <w:t xml:space="preserve">. </w:t>
      </w:r>
      <w:r w:rsidRPr="007E6F15">
        <w:rPr>
          <w:rFonts w:ascii="Calibri" w:eastAsia="Times New Roman" w:hAnsi="Calibri" w:cs="Times New Roman"/>
          <w:sz w:val="21"/>
          <w:szCs w:val="21"/>
        </w:rPr>
        <w:t>Develop appropriate IEC messages to spread awareness about the program in the community. Facilitate development of IEC materials and their utilization. </w:t>
      </w:r>
    </w:p>
    <w:p w14:paraId="138061DB" w14:textId="77777777" w:rsidR="001E7031" w:rsidRPr="007E6F15" w:rsidRDefault="001E7031" w:rsidP="007E6F15">
      <w:pPr>
        <w:pStyle w:val="ListParagraph"/>
        <w:numPr>
          <w:ilvl w:val="0"/>
          <w:numId w:val="5"/>
        </w:numPr>
        <w:spacing w:after="0" w:line="240" w:lineRule="auto"/>
        <w:ind w:left="284" w:hanging="284"/>
        <w:rPr>
          <w:rFonts w:eastAsia="Times New Roman"/>
          <w:sz w:val="21"/>
          <w:szCs w:val="21"/>
        </w:rPr>
      </w:pPr>
      <w:r w:rsidRPr="007E6F15">
        <w:rPr>
          <w:rFonts w:eastAsia="Times New Roman"/>
          <w:b/>
          <w:bCs/>
          <w:sz w:val="21"/>
          <w:szCs w:val="21"/>
        </w:rPr>
        <w:t>Documentation:</w:t>
      </w:r>
      <w:r w:rsidRPr="007E6F15">
        <w:rPr>
          <w:rFonts w:eastAsia="Times New Roman"/>
          <w:sz w:val="21"/>
          <w:szCs w:val="21"/>
        </w:rPr>
        <w:t xml:space="preserve"> </w:t>
      </w:r>
    </w:p>
    <w:p w14:paraId="3F36CF12" w14:textId="77777777" w:rsidR="001E7031" w:rsidRPr="007E6F15" w:rsidRDefault="001E7031" w:rsidP="00C0206E">
      <w:pPr>
        <w:spacing w:after="0" w:line="240" w:lineRule="auto"/>
        <w:ind w:left="284"/>
        <w:rPr>
          <w:rFonts w:ascii="Calibri" w:eastAsia="Times New Roman" w:hAnsi="Calibri" w:cs="Times New Roman"/>
          <w:sz w:val="21"/>
          <w:szCs w:val="21"/>
        </w:rPr>
      </w:pPr>
      <w:r w:rsidRPr="007E6F15">
        <w:rPr>
          <w:rFonts w:ascii="Calibri" w:eastAsia="Times New Roman" w:hAnsi="Calibri" w:cs="Times New Roman"/>
          <w:sz w:val="21"/>
          <w:szCs w:val="21"/>
        </w:rPr>
        <w:t>Document the processes adopted for roll out of the DEIC aspect of this program. Document case studies on best practices in rolling out the scheme or other such initiatives in the State/UTs and ensure their dissemination.</w:t>
      </w:r>
    </w:p>
    <w:p w14:paraId="34B2CE71" w14:textId="77777777" w:rsidR="001E7031" w:rsidRPr="007E6F15" w:rsidRDefault="001E7031" w:rsidP="007E6F15">
      <w:pPr>
        <w:pStyle w:val="ListParagraph"/>
        <w:numPr>
          <w:ilvl w:val="0"/>
          <w:numId w:val="5"/>
        </w:numPr>
        <w:spacing w:after="0" w:line="240" w:lineRule="auto"/>
        <w:ind w:left="284" w:hanging="284"/>
        <w:rPr>
          <w:rFonts w:eastAsia="Times New Roman"/>
          <w:sz w:val="21"/>
          <w:szCs w:val="21"/>
        </w:rPr>
      </w:pPr>
      <w:r w:rsidRPr="007E6F15">
        <w:rPr>
          <w:rFonts w:eastAsia="Times New Roman"/>
          <w:b/>
          <w:bCs/>
          <w:sz w:val="21"/>
          <w:szCs w:val="21"/>
        </w:rPr>
        <w:t>Other Tasks:</w:t>
      </w:r>
      <w:r w:rsidRPr="007E6F15">
        <w:rPr>
          <w:rFonts w:eastAsia="Times New Roman"/>
          <w:sz w:val="21"/>
          <w:szCs w:val="21"/>
        </w:rPr>
        <w:t xml:space="preserve"> </w:t>
      </w:r>
    </w:p>
    <w:p w14:paraId="4AA683EA" w14:textId="77777777" w:rsidR="001E7031" w:rsidRPr="007E6F15" w:rsidRDefault="001E7031" w:rsidP="00C0206E">
      <w:pPr>
        <w:spacing w:after="0" w:line="240" w:lineRule="auto"/>
        <w:ind w:left="284"/>
        <w:rPr>
          <w:rFonts w:ascii="Calibri" w:eastAsia="Times New Roman" w:hAnsi="Calibri" w:cs="Times New Roman"/>
          <w:sz w:val="21"/>
          <w:szCs w:val="21"/>
        </w:rPr>
      </w:pPr>
      <w:r w:rsidRPr="007E6F15">
        <w:rPr>
          <w:rFonts w:ascii="Calibri" w:eastAsia="Times New Roman" w:hAnsi="Calibri" w:cs="Times New Roman"/>
          <w:sz w:val="21"/>
          <w:szCs w:val="21"/>
        </w:rPr>
        <w:t xml:space="preserve">Actively support Senior </w:t>
      </w:r>
      <w:proofErr w:type="spellStart"/>
      <w:r w:rsidRPr="007E6F15">
        <w:rPr>
          <w:rFonts w:ascii="Calibri" w:eastAsia="Times New Roman" w:hAnsi="Calibri" w:cs="Times New Roman"/>
          <w:sz w:val="21"/>
          <w:szCs w:val="21"/>
        </w:rPr>
        <w:t>Programme</w:t>
      </w:r>
      <w:proofErr w:type="spellEnd"/>
      <w:r w:rsidRPr="007E6F15">
        <w:rPr>
          <w:rFonts w:ascii="Calibri" w:eastAsia="Times New Roman" w:hAnsi="Calibri" w:cs="Times New Roman"/>
          <w:sz w:val="21"/>
          <w:szCs w:val="21"/>
        </w:rPr>
        <w:t xml:space="preserve"> Officers and related team directly/ indirectly engaged in rolling out the </w:t>
      </w:r>
      <w:proofErr w:type="spellStart"/>
      <w:r w:rsidRPr="007E6F15">
        <w:rPr>
          <w:rFonts w:ascii="Calibri" w:eastAsia="Times New Roman" w:hAnsi="Calibri" w:cs="Times New Roman"/>
          <w:sz w:val="21"/>
          <w:szCs w:val="21"/>
        </w:rPr>
        <w:t>programme</w:t>
      </w:r>
      <w:proofErr w:type="spellEnd"/>
      <w:r w:rsidRPr="007E6F15">
        <w:rPr>
          <w:rFonts w:ascii="Calibri" w:eastAsia="Times New Roman" w:hAnsi="Calibri" w:cs="Times New Roman"/>
          <w:sz w:val="21"/>
          <w:szCs w:val="21"/>
        </w:rPr>
        <w:t xml:space="preserve">. Perform any other related tasks consistent with the level of the post and/ or assigned by the </w:t>
      </w:r>
      <w:proofErr w:type="spellStart"/>
      <w:r w:rsidRPr="007E6F15">
        <w:rPr>
          <w:rFonts w:ascii="Calibri" w:eastAsia="Times New Roman" w:hAnsi="Calibri" w:cs="Times New Roman"/>
          <w:sz w:val="21"/>
          <w:szCs w:val="21"/>
        </w:rPr>
        <w:t>Programme</w:t>
      </w:r>
      <w:proofErr w:type="spellEnd"/>
      <w:r w:rsidRPr="007E6F15">
        <w:rPr>
          <w:rFonts w:ascii="Calibri" w:eastAsia="Times New Roman" w:hAnsi="Calibri" w:cs="Times New Roman"/>
          <w:sz w:val="21"/>
          <w:szCs w:val="21"/>
        </w:rPr>
        <w:t xml:space="preserve"> Officer, MOHFW and Director</w:t>
      </w:r>
    </w:p>
    <w:p w14:paraId="630CB940" w14:textId="77777777" w:rsidR="001E7031" w:rsidRPr="007E6F15" w:rsidRDefault="001E7031" w:rsidP="007E6F15">
      <w:pPr>
        <w:spacing w:after="0" w:line="240" w:lineRule="auto"/>
        <w:outlineLvl w:val="4"/>
        <w:rPr>
          <w:rFonts w:ascii="Calibri" w:eastAsia="Times New Roman" w:hAnsi="Calibri" w:cs="Times New Roman"/>
          <w:b/>
          <w:bCs/>
          <w:sz w:val="21"/>
          <w:szCs w:val="21"/>
        </w:rPr>
      </w:pPr>
    </w:p>
    <w:p w14:paraId="789DC5DE" w14:textId="13140A1C" w:rsidR="001E7031" w:rsidRDefault="001E7031" w:rsidP="0034507D">
      <w:pPr>
        <w:spacing w:after="0" w:line="240" w:lineRule="auto"/>
        <w:outlineLvl w:val="4"/>
        <w:rPr>
          <w:rFonts w:ascii="Calibri" w:eastAsia="Times New Roman" w:hAnsi="Calibri" w:cs="Times New Roman"/>
          <w:b/>
          <w:bCs/>
          <w:sz w:val="21"/>
          <w:szCs w:val="21"/>
        </w:rPr>
      </w:pPr>
      <w:r w:rsidRPr="007E6F15">
        <w:rPr>
          <w:rFonts w:ascii="Calibri" w:eastAsia="Times New Roman" w:hAnsi="Calibri" w:cs="Times New Roman"/>
          <w:b/>
          <w:bCs/>
          <w:sz w:val="21"/>
          <w:szCs w:val="21"/>
        </w:rPr>
        <w:t>Competencies</w:t>
      </w:r>
    </w:p>
    <w:p w14:paraId="02D48DF2" w14:textId="77777777" w:rsidR="0034507D" w:rsidRPr="0034507D" w:rsidRDefault="0034507D" w:rsidP="0034507D">
      <w:pPr>
        <w:spacing w:after="0" w:line="240" w:lineRule="auto"/>
        <w:outlineLvl w:val="4"/>
        <w:rPr>
          <w:rFonts w:ascii="Calibri" w:eastAsia="Times New Roman" w:hAnsi="Calibri" w:cs="Times New Roman"/>
          <w:sz w:val="21"/>
          <w:szCs w:val="21"/>
        </w:rPr>
      </w:pPr>
    </w:p>
    <w:p w14:paraId="57BCD1A7" w14:textId="77777777" w:rsidR="001E7031" w:rsidRPr="007E6F15" w:rsidRDefault="001E7031" w:rsidP="007E6F15">
      <w:pPr>
        <w:spacing w:after="0" w:line="240" w:lineRule="auto"/>
        <w:rPr>
          <w:rFonts w:ascii="Calibri" w:eastAsia="Times New Roman" w:hAnsi="Calibri" w:cs="Times New Roman"/>
          <w:sz w:val="21"/>
          <w:szCs w:val="21"/>
        </w:rPr>
      </w:pPr>
      <w:r w:rsidRPr="007E6F15">
        <w:rPr>
          <w:rFonts w:ascii="Calibri" w:eastAsia="Times New Roman" w:hAnsi="Calibri" w:cs="Times New Roman"/>
          <w:b/>
          <w:bCs/>
          <w:sz w:val="21"/>
          <w:szCs w:val="21"/>
        </w:rPr>
        <w:t>Functional Competencies</w:t>
      </w:r>
      <w:r w:rsidRPr="007E6F15">
        <w:rPr>
          <w:rFonts w:ascii="Calibri" w:eastAsia="Times New Roman" w:hAnsi="Calibri" w:cs="Times New Roman"/>
          <w:sz w:val="21"/>
          <w:szCs w:val="21"/>
        </w:rPr>
        <w:t>:</w:t>
      </w:r>
    </w:p>
    <w:p w14:paraId="01C3E530" w14:textId="77777777" w:rsidR="001E7031" w:rsidRPr="007E6F15" w:rsidRDefault="001E7031" w:rsidP="00C0206E">
      <w:pPr>
        <w:numPr>
          <w:ilvl w:val="0"/>
          <w:numId w:val="1"/>
        </w:numPr>
        <w:spacing w:after="0" w:line="240" w:lineRule="auto"/>
        <w:ind w:left="284" w:hanging="284"/>
        <w:rPr>
          <w:rFonts w:ascii="Calibri" w:eastAsia="Times New Roman" w:hAnsi="Calibri" w:cs="Times New Roman"/>
          <w:sz w:val="21"/>
          <w:szCs w:val="21"/>
        </w:rPr>
      </w:pPr>
      <w:r w:rsidRPr="007E6F15">
        <w:rPr>
          <w:rFonts w:ascii="Calibri" w:eastAsia="Times New Roman" w:hAnsi="Calibri" w:cs="Times New Roman"/>
          <w:sz w:val="21"/>
          <w:szCs w:val="21"/>
        </w:rPr>
        <w:t>Competency and/or experience in early intervention – domain expertise, standardizing procedures and developing guidelines;</w:t>
      </w:r>
    </w:p>
    <w:p w14:paraId="533C1D08" w14:textId="77777777" w:rsidR="001E7031" w:rsidRPr="007E6F15" w:rsidRDefault="001E7031" w:rsidP="00C0206E">
      <w:pPr>
        <w:numPr>
          <w:ilvl w:val="0"/>
          <w:numId w:val="1"/>
        </w:numPr>
        <w:spacing w:after="0" w:line="240" w:lineRule="auto"/>
        <w:ind w:left="284" w:hanging="284"/>
        <w:rPr>
          <w:rFonts w:ascii="Calibri" w:eastAsia="Times New Roman" w:hAnsi="Calibri" w:cs="Times New Roman"/>
          <w:sz w:val="21"/>
          <w:szCs w:val="21"/>
        </w:rPr>
      </w:pPr>
      <w:r w:rsidRPr="007E6F15">
        <w:rPr>
          <w:rFonts w:ascii="Calibri" w:eastAsia="Times New Roman" w:hAnsi="Calibri" w:cs="Times New Roman"/>
          <w:sz w:val="21"/>
          <w:szCs w:val="21"/>
        </w:rPr>
        <w:t>Technical knowledge of new born and child health and development;</w:t>
      </w:r>
    </w:p>
    <w:p w14:paraId="44329765" w14:textId="77777777" w:rsidR="001E7031" w:rsidRPr="007E6F15" w:rsidRDefault="001E7031" w:rsidP="00C0206E">
      <w:pPr>
        <w:numPr>
          <w:ilvl w:val="0"/>
          <w:numId w:val="1"/>
        </w:numPr>
        <w:spacing w:after="0" w:line="240" w:lineRule="auto"/>
        <w:ind w:left="284" w:hanging="284"/>
        <w:rPr>
          <w:rFonts w:ascii="Calibri" w:eastAsia="Times New Roman" w:hAnsi="Calibri" w:cs="Times New Roman"/>
          <w:sz w:val="21"/>
          <w:szCs w:val="21"/>
        </w:rPr>
      </w:pPr>
      <w:r w:rsidRPr="007E6F15">
        <w:rPr>
          <w:rFonts w:ascii="Calibri" w:eastAsia="Times New Roman" w:hAnsi="Calibri" w:cs="Times New Roman"/>
          <w:sz w:val="21"/>
          <w:szCs w:val="21"/>
        </w:rPr>
        <w:t>Good knowledge of field systems and processes and challenges under RBSK especially District Early Intervention at District State and National Level.</w:t>
      </w:r>
    </w:p>
    <w:p w14:paraId="65F828E6" w14:textId="77777777" w:rsidR="00C0206E" w:rsidRDefault="00C0206E" w:rsidP="007E6F15">
      <w:pPr>
        <w:spacing w:after="0" w:line="240" w:lineRule="auto"/>
        <w:rPr>
          <w:rFonts w:ascii="Calibri" w:eastAsia="Times New Roman" w:hAnsi="Calibri" w:cs="Times New Roman"/>
          <w:b/>
          <w:bCs/>
          <w:sz w:val="21"/>
          <w:szCs w:val="21"/>
        </w:rPr>
      </w:pPr>
    </w:p>
    <w:p w14:paraId="2C1AB4BB" w14:textId="77777777" w:rsidR="001E7031" w:rsidRPr="007E6F15" w:rsidRDefault="001E7031" w:rsidP="007E6F15">
      <w:pPr>
        <w:spacing w:after="0" w:line="240" w:lineRule="auto"/>
        <w:rPr>
          <w:rFonts w:ascii="Calibri" w:eastAsia="Times New Roman" w:hAnsi="Calibri" w:cs="Times New Roman"/>
          <w:sz w:val="21"/>
          <w:szCs w:val="21"/>
        </w:rPr>
      </w:pPr>
      <w:r w:rsidRPr="007E6F15">
        <w:rPr>
          <w:rFonts w:ascii="Calibri" w:eastAsia="Times New Roman" w:hAnsi="Calibri" w:cs="Times New Roman"/>
          <w:b/>
          <w:bCs/>
          <w:sz w:val="21"/>
          <w:szCs w:val="21"/>
        </w:rPr>
        <w:t>Knowledge &amp; Skills required:</w:t>
      </w:r>
    </w:p>
    <w:p w14:paraId="1794413A" w14:textId="77777777" w:rsidR="001E7031" w:rsidRPr="007E6F15" w:rsidRDefault="001E7031" w:rsidP="0025360A">
      <w:pPr>
        <w:numPr>
          <w:ilvl w:val="0"/>
          <w:numId w:val="2"/>
        </w:numPr>
        <w:tabs>
          <w:tab w:val="clear" w:pos="720"/>
        </w:tabs>
        <w:spacing w:after="0" w:line="240" w:lineRule="auto"/>
        <w:ind w:left="284" w:hanging="284"/>
        <w:rPr>
          <w:rFonts w:ascii="Calibri" w:eastAsia="Times New Roman" w:hAnsi="Calibri" w:cs="Times New Roman"/>
          <w:sz w:val="21"/>
          <w:szCs w:val="21"/>
        </w:rPr>
      </w:pPr>
      <w:r w:rsidRPr="007E6F15">
        <w:rPr>
          <w:rFonts w:ascii="Calibri" w:eastAsia="Times New Roman" w:hAnsi="Calibri" w:cs="Times New Roman"/>
          <w:sz w:val="21"/>
          <w:szCs w:val="21"/>
        </w:rPr>
        <w:t>Proven ability and/or prior experience in early intervention</w:t>
      </w:r>
    </w:p>
    <w:p w14:paraId="2D971900" w14:textId="77777777" w:rsidR="001E7031" w:rsidRPr="007E6F15" w:rsidRDefault="001E7031" w:rsidP="0025360A">
      <w:pPr>
        <w:numPr>
          <w:ilvl w:val="0"/>
          <w:numId w:val="2"/>
        </w:numPr>
        <w:tabs>
          <w:tab w:val="clear" w:pos="720"/>
        </w:tabs>
        <w:spacing w:after="0" w:line="240" w:lineRule="auto"/>
        <w:ind w:left="284" w:hanging="284"/>
        <w:rPr>
          <w:rFonts w:ascii="Calibri" w:eastAsia="Times New Roman" w:hAnsi="Calibri" w:cs="Times New Roman"/>
          <w:sz w:val="21"/>
          <w:szCs w:val="21"/>
        </w:rPr>
      </w:pPr>
      <w:r w:rsidRPr="007E6F15">
        <w:rPr>
          <w:rFonts w:ascii="Calibri" w:eastAsia="Times New Roman" w:hAnsi="Calibri" w:cs="Times New Roman"/>
          <w:sz w:val="21"/>
          <w:szCs w:val="21"/>
        </w:rPr>
        <w:t>Proven ability to conceptualize, innovate, plan and execute large scale training programs;</w:t>
      </w:r>
    </w:p>
    <w:p w14:paraId="18A6E10E" w14:textId="77777777" w:rsidR="001E7031" w:rsidRPr="007E6F15" w:rsidRDefault="001E7031" w:rsidP="0025360A">
      <w:pPr>
        <w:numPr>
          <w:ilvl w:val="0"/>
          <w:numId w:val="2"/>
        </w:numPr>
        <w:tabs>
          <w:tab w:val="clear" w:pos="720"/>
        </w:tabs>
        <w:spacing w:after="0" w:line="240" w:lineRule="auto"/>
        <w:ind w:left="284" w:hanging="284"/>
        <w:rPr>
          <w:rFonts w:ascii="Calibri" w:eastAsia="Times New Roman" w:hAnsi="Calibri" w:cs="Times New Roman"/>
          <w:sz w:val="21"/>
          <w:szCs w:val="21"/>
        </w:rPr>
      </w:pPr>
      <w:r w:rsidRPr="007E6F15">
        <w:rPr>
          <w:rFonts w:ascii="Calibri" w:eastAsia="Times New Roman" w:hAnsi="Calibri" w:cs="Times New Roman"/>
          <w:sz w:val="21"/>
          <w:szCs w:val="21"/>
        </w:rPr>
        <w:lastRenderedPageBreak/>
        <w:t>Should be a good team player;</w:t>
      </w:r>
    </w:p>
    <w:p w14:paraId="55149793" w14:textId="77777777" w:rsidR="001E7031" w:rsidRPr="007E6F15" w:rsidRDefault="001E7031" w:rsidP="0025360A">
      <w:pPr>
        <w:numPr>
          <w:ilvl w:val="0"/>
          <w:numId w:val="2"/>
        </w:numPr>
        <w:tabs>
          <w:tab w:val="clear" w:pos="720"/>
        </w:tabs>
        <w:spacing w:after="0" w:line="240" w:lineRule="auto"/>
        <w:ind w:left="284" w:hanging="284"/>
        <w:rPr>
          <w:rFonts w:ascii="Calibri" w:eastAsia="Times New Roman" w:hAnsi="Calibri" w:cs="Times New Roman"/>
          <w:sz w:val="21"/>
          <w:szCs w:val="21"/>
        </w:rPr>
      </w:pPr>
      <w:r w:rsidRPr="007E6F15">
        <w:rPr>
          <w:rFonts w:ascii="Calibri" w:eastAsia="Times New Roman" w:hAnsi="Calibri" w:cs="Times New Roman"/>
          <w:sz w:val="21"/>
          <w:szCs w:val="21"/>
        </w:rPr>
        <w:t>Technical Document preparation, Report writing and documentation;</w:t>
      </w:r>
    </w:p>
    <w:p w14:paraId="5DE3F564" w14:textId="77777777" w:rsidR="0025360A" w:rsidRPr="007E6F15" w:rsidRDefault="0025360A" w:rsidP="007E6F15">
      <w:pPr>
        <w:spacing w:after="0" w:line="240" w:lineRule="auto"/>
        <w:rPr>
          <w:rFonts w:ascii="Calibri" w:eastAsia="Times New Roman" w:hAnsi="Calibri" w:cs="Times New Roman"/>
          <w:sz w:val="21"/>
          <w:szCs w:val="21"/>
        </w:rPr>
      </w:pPr>
    </w:p>
    <w:p w14:paraId="157B0155" w14:textId="77777777" w:rsidR="001E7031" w:rsidRPr="007E6F15" w:rsidRDefault="001E7031" w:rsidP="007E6F15">
      <w:pPr>
        <w:spacing w:after="0" w:line="240" w:lineRule="auto"/>
        <w:outlineLvl w:val="4"/>
        <w:rPr>
          <w:rFonts w:ascii="Calibri" w:eastAsia="Times New Roman" w:hAnsi="Calibri" w:cs="Times New Roman"/>
          <w:sz w:val="21"/>
          <w:szCs w:val="21"/>
        </w:rPr>
      </w:pPr>
      <w:r w:rsidRPr="007E6F15">
        <w:rPr>
          <w:rFonts w:ascii="Calibri" w:eastAsia="Times New Roman" w:hAnsi="Calibri" w:cs="Times New Roman"/>
          <w:b/>
          <w:bCs/>
          <w:sz w:val="21"/>
          <w:szCs w:val="21"/>
        </w:rPr>
        <w:t>Required Skills and Experience</w:t>
      </w:r>
    </w:p>
    <w:p w14:paraId="2AEEDF44" w14:textId="77777777" w:rsidR="001E7031" w:rsidRPr="007E6F15" w:rsidRDefault="001E7031" w:rsidP="007E6F15">
      <w:pPr>
        <w:spacing w:after="0" w:line="240" w:lineRule="auto"/>
        <w:rPr>
          <w:rFonts w:ascii="Calibri" w:eastAsia="Times New Roman" w:hAnsi="Calibri" w:cs="Times New Roman"/>
          <w:b/>
          <w:bCs/>
          <w:sz w:val="21"/>
          <w:szCs w:val="21"/>
        </w:rPr>
      </w:pPr>
    </w:p>
    <w:p w14:paraId="28F7EED3" w14:textId="77777777" w:rsidR="001E7031" w:rsidRPr="007E6F15" w:rsidRDefault="001E7031" w:rsidP="007E6F15">
      <w:pPr>
        <w:spacing w:after="0" w:line="240" w:lineRule="auto"/>
        <w:rPr>
          <w:rFonts w:ascii="Calibri" w:eastAsia="Times New Roman" w:hAnsi="Calibri" w:cs="Times New Roman"/>
          <w:sz w:val="21"/>
          <w:szCs w:val="21"/>
        </w:rPr>
      </w:pPr>
      <w:r w:rsidRPr="007E6F15">
        <w:rPr>
          <w:rFonts w:ascii="Calibri" w:eastAsia="Times New Roman" w:hAnsi="Calibri" w:cs="Times New Roman"/>
          <w:b/>
          <w:bCs/>
          <w:sz w:val="21"/>
          <w:szCs w:val="21"/>
        </w:rPr>
        <w:t>Education:</w:t>
      </w:r>
      <w:r w:rsidRPr="007E6F15">
        <w:rPr>
          <w:rFonts w:ascii="Calibri" w:eastAsia="Times New Roman" w:hAnsi="Calibri" w:cs="Times New Roman"/>
          <w:sz w:val="21"/>
          <w:szCs w:val="21"/>
        </w:rPr>
        <w:t> </w:t>
      </w:r>
    </w:p>
    <w:p w14:paraId="4A91D431" w14:textId="77777777" w:rsidR="001E7031" w:rsidRPr="007E6F15" w:rsidRDefault="001E7031" w:rsidP="00A54D1A">
      <w:pPr>
        <w:numPr>
          <w:ilvl w:val="0"/>
          <w:numId w:val="3"/>
        </w:numPr>
        <w:tabs>
          <w:tab w:val="clear" w:pos="720"/>
          <w:tab w:val="num" w:pos="284"/>
        </w:tabs>
        <w:spacing w:after="0" w:line="240" w:lineRule="auto"/>
        <w:ind w:left="284" w:hanging="284"/>
        <w:jc w:val="both"/>
        <w:rPr>
          <w:rFonts w:ascii="Calibri" w:eastAsia="Times New Roman" w:hAnsi="Calibri" w:cs="Times New Roman"/>
          <w:sz w:val="21"/>
          <w:szCs w:val="21"/>
        </w:rPr>
      </w:pPr>
      <w:r w:rsidRPr="007E6F15">
        <w:rPr>
          <w:rFonts w:ascii="Calibri" w:eastAsia="Times New Roman" w:hAnsi="Calibri" w:cs="Times New Roman"/>
          <w:sz w:val="21"/>
          <w:szCs w:val="21"/>
        </w:rPr>
        <w:t xml:space="preserve">Advanced degree/post graduate Diploma in Early Intervention and/or Developmental </w:t>
      </w:r>
      <w:proofErr w:type="spellStart"/>
      <w:r w:rsidRPr="007E6F15">
        <w:rPr>
          <w:rFonts w:ascii="Calibri" w:eastAsia="Times New Roman" w:hAnsi="Calibri" w:cs="Times New Roman"/>
          <w:sz w:val="21"/>
          <w:szCs w:val="21"/>
        </w:rPr>
        <w:t>Paediatrics</w:t>
      </w:r>
      <w:proofErr w:type="spellEnd"/>
      <w:r w:rsidRPr="007E6F15">
        <w:rPr>
          <w:rFonts w:ascii="Calibri" w:eastAsia="Times New Roman" w:hAnsi="Calibri" w:cs="Times New Roman"/>
          <w:sz w:val="21"/>
          <w:szCs w:val="21"/>
        </w:rPr>
        <w:t xml:space="preserve">, Pediatric Physiotherapy, Neurodevelopmental Physical Therapy, Developmental Disability, </w:t>
      </w:r>
      <w:r w:rsidRPr="007E6F15">
        <w:rPr>
          <w:rFonts w:ascii="Calibri" w:hAnsi="Calibri" w:cs="Calibri"/>
          <w:b/>
          <w:sz w:val="21"/>
          <w:szCs w:val="21"/>
        </w:rPr>
        <w:t>Rehabilitation Administration, Occupational Therapy</w:t>
      </w:r>
      <w:r w:rsidRPr="007E6F15">
        <w:rPr>
          <w:rFonts w:ascii="Calibri" w:eastAsia="Times New Roman" w:hAnsi="Calibri" w:cs="Times New Roman"/>
          <w:sz w:val="21"/>
          <w:szCs w:val="21"/>
        </w:rPr>
        <w:t>.</w:t>
      </w:r>
    </w:p>
    <w:p w14:paraId="578636D6" w14:textId="77777777" w:rsidR="001E7031" w:rsidRPr="007E6F15" w:rsidRDefault="001E7031" w:rsidP="00A54D1A">
      <w:pPr>
        <w:spacing w:after="0" w:line="240" w:lineRule="auto"/>
        <w:jc w:val="both"/>
        <w:rPr>
          <w:rFonts w:ascii="Calibri" w:eastAsia="Times New Roman" w:hAnsi="Calibri" w:cs="Times New Roman"/>
          <w:b/>
          <w:bCs/>
          <w:sz w:val="21"/>
          <w:szCs w:val="21"/>
        </w:rPr>
      </w:pPr>
    </w:p>
    <w:p w14:paraId="52F2A42E" w14:textId="77777777" w:rsidR="001E7031" w:rsidRPr="007E6F15" w:rsidRDefault="001E7031" w:rsidP="00A54D1A">
      <w:pPr>
        <w:spacing w:after="0" w:line="240" w:lineRule="auto"/>
        <w:jc w:val="both"/>
        <w:rPr>
          <w:rFonts w:ascii="Calibri" w:eastAsia="Times New Roman" w:hAnsi="Calibri" w:cs="Times New Roman"/>
          <w:sz w:val="21"/>
          <w:szCs w:val="21"/>
        </w:rPr>
      </w:pPr>
      <w:proofErr w:type="gramStart"/>
      <w:r w:rsidRPr="007E6F15">
        <w:rPr>
          <w:rFonts w:ascii="Calibri" w:eastAsia="Times New Roman" w:hAnsi="Calibri" w:cs="Times New Roman"/>
          <w:b/>
          <w:bCs/>
          <w:sz w:val="21"/>
          <w:szCs w:val="21"/>
        </w:rPr>
        <w:t>Experience:-</w:t>
      </w:r>
      <w:proofErr w:type="gramEnd"/>
      <w:r w:rsidRPr="007E6F15">
        <w:rPr>
          <w:rFonts w:ascii="Calibri" w:eastAsia="Times New Roman" w:hAnsi="Calibri" w:cs="Times New Roman"/>
          <w:b/>
          <w:bCs/>
          <w:sz w:val="21"/>
          <w:szCs w:val="21"/>
        </w:rPr>
        <w:t xml:space="preserve"> Post Qualification </w:t>
      </w:r>
    </w:p>
    <w:p w14:paraId="41915CE4" w14:textId="77777777" w:rsidR="001E7031" w:rsidRPr="007E6F15" w:rsidRDefault="001E7031" w:rsidP="00A54D1A">
      <w:pPr>
        <w:numPr>
          <w:ilvl w:val="0"/>
          <w:numId w:val="4"/>
        </w:numPr>
        <w:tabs>
          <w:tab w:val="clear" w:pos="720"/>
        </w:tabs>
        <w:spacing w:after="0" w:line="240" w:lineRule="auto"/>
        <w:ind w:left="284" w:hanging="284"/>
        <w:jc w:val="both"/>
        <w:rPr>
          <w:rFonts w:ascii="Calibri" w:eastAsia="Times New Roman" w:hAnsi="Calibri" w:cs="Times New Roman"/>
          <w:sz w:val="21"/>
          <w:szCs w:val="21"/>
        </w:rPr>
      </w:pPr>
      <w:r w:rsidRPr="007E6F15">
        <w:rPr>
          <w:rFonts w:ascii="Calibri" w:eastAsia="Times New Roman" w:hAnsi="Calibri" w:cs="Times New Roman"/>
          <w:sz w:val="21"/>
          <w:szCs w:val="21"/>
        </w:rPr>
        <w:t xml:space="preserve">Five (5) years of professional work experience at the State/National level in Early </w:t>
      </w:r>
      <w:proofErr w:type="gramStart"/>
      <w:r w:rsidRPr="007E6F15">
        <w:rPr>
          <w:rFonts w:ascii="Calibri" w:eastAsia="Times New Roman" w:hAnsi="Calibri" w:cs="Times New Roman"/>
          <w:sz w:val="21"/>
          <w:szCs w:val="21"/>
        </w:rPr>
        <w:t>intervention  development</w:t>
      </w:r>
      <w:proofErr w:type="gramEnd"/>
      <w:r w:rsidRPr="007E6F15">
        <w:rPr>
          <w:rFonts w:ascii="Calibri" w:eastAsia="Times New Roman" w:hAnsi="Calibri" w:cs="Times New Roman"/>
          <w:sz w:val="21"/>
          <w:szCs w:val="21"/>
        </w:rPr>
        <w:t>, monitoring &amp; implementation of implementation of RBSK and Especially DEIC implementation initiatives;</w:t>
      </w:r>
    </w:p>
    <w:p w14:paraId="00A56B0D" w14:textId="77777777" w:rsidR="001E7031" w:rsidRPr="007E6F15" w:rsidRDefault="001E7031" w:rsidP="00A54D1A">
      <w:pPr>
        <w:numPr>
          <w:ilvl w:val="0"/>
          <w:numId w:val="4"/>
        </w:numPr>
        <w:tabs>
          <w:tab w:val="clear" w:pos="720"/>
        </w:tabs>
        <w:spacing w:after="0" w:line="240" w:lineRule="auto"/>
        <w:ind w:left="284" w:hanging="284"/>
        <w:jc w:val="both"/>
        <w:rPr>
          <w:rFonts w:ascii="Calibri" w:hAnsi="Calibri" w:cs="Calibri"/>
          <w:sz w:val="21"/>
          <w:szCs w:val="21"/>
        </w:rPr>
      </w:pPr>
      <w:r w:rsidRPr="007E6F15">
        <w:rPr>
          <w:rFonts w:ascii="Calibri" w:hAnsi="Calibri" w:cs="Calibri"/>
          <w:sz w:val="21"/>
          <w:szCs w:val="21"/>
        </w:rPr>
        <w:t>Screening &amp; intervention for infants/children who have, or are at risk for, developmental delay and/or disability, and their families and communities</w:t>
      </w:r>
    </w:p>
    <w:p w14:paraId="65088B7E" w14:textId="3D641784" w:rsidR="001E7031" w:rsidRPr="007E6F15" w:rsidRDefault="001E7031" w:rsidP="00A54D1A">
      <w:pPr>
        <w:numPr>
          <w:ilvl w:val="0"/>
          <w:numId w:val="4"/>
        </w:numPr>
        <w:tabs>
          <w:tab w:val="clear" w:pos="720"/>
        </w:tabs>
        <w:spacing w:after="0" w:line="240" w:lineRule="auto"/>
        <w:ind w:left="284" w:hanging="284"/>
        <w:jc w:val="both"/>
        <w:rPr>
          <w:rFonts w:ascii="Calibri" w:eastAsia="Times New Roman" w:hAnsi="Calibri" w:cs="Times New Roman"/>
          <w:sz w:val="21"/>
          <w:szCs w:val="21"/>
        </w:rPr>
      </w:pPr>
      <w:r w:rsidRPr="007E6F15">
        <w:rPr>
          <w:rFonts w:ascii="Calibri" w:eastAsia="Times New Roman" w:hAnsi="Calibri" w:cs="Times New Roman"/>
          <w:sz w:val="21"/>
          <w:szCs w:val="21"/>
        </w:rPr>
        <w:t xml:space="preserve">Demonstrated experience in Early Intervention is Essential. Managerial and analytical skills in DEIC </w:t>
      </w:r>
      <w:r w:rsidR="00A54D1A">
        <w:rPr>
          <w:rFonts w:ascii="Calibri" w:eastAsia="Times New Roman" w:hAnsi="Calibri" w:cs="Times New Roman"/>
          <w:sz w:val="21"/>
          <w:szCs w:val="21"/>
        </w:rPr>
        <w:t>implementation will be an asset</w:t>
      </w:r>
    </w:p>
    <w:p w14:paraId="13DC3C57" w14:textId="77777777" w:rsidR="001E7031" w:rsidRPr="007E6F15" w:rsidRDefault="001E7031" w:rsidP="007E6F15">
      <w:pPr>
        <w:spacing w:after="0" w:line="240" w:lineRule="auto"/>
        <w:rPr>
          <w:rFonts w:ascii="Calibri" w:eastAsia="Times New Roman" w:hAnsi="Calibri" w:cs="Times New Roman"/>
          <w:b/>
          <w:bCs/>
          <w:sz w:val="21"/>
          <w:szCs w:val="21"/>
        </w:rPr>
      </w:pPr>
    </w:p>
    <w:p w14:paraId="03039333" w14:textId="77777777" w:rsidR="001E7031" w:rsidRPr="007E6F15" w:rsidRDefault="001E7031" w:rsidP="007E6F15">
      <w:pPr>
        <w:spacing w:after="0" w:line="240" w:lineRule="auto"/>
        <w:rPr>
          <w:rFonts w:ascii="Calibri" w:eastAsia="Times New Roman" w:hAnsi="Calibri" w:cs="Times New Roman"/>
          <w:sz w:val="21"/>
          <w:szCs w:val="21"/>
        </w:rPr>
      </w:pPr>
      <w:r w:rsidRPr="007E6F15">
        <w:rPr>
          <w:rFonts w:ascii="Calibri" w:eastAsia="Times New Roman" w:hAnsi="Calibri" w:cs="Times New Roman"/>
          <w:b/>
          <w:bCs/>
          <w:sz w:val="21"/>
          <w:szCs w:val="21"/>
        </w:rPr>
        <w:t>Language:</w:t>
      </w:r>
      <w:r w:rsidRPr="007E6F15">
        <w:rPr>
          <w:rFonts w:ascii="Calibri" w:eastAsia="Times New Roman" w:hAnsi="Calibri" w:cs="Times New Roman"/>
          <w:sz w:val="21"/>
          <w:szCs w:val="21"/>
        </w:rPr>
        <w:t xml:space="preserve"> </w:t>
      </w:r>
    </w:p>
    <w:p w14:paraId="3B32CAD8" w14:textId="77777777" w:rsidR="001E7031" w:rsidRPr="007E6F15" w:rsidRDefault="001E7031" w:rsidP="0025360A">
      <w:pPr>
        <w:numPr>
          <w:ilvl w:val="0"/>
          <w:numId w:val="5"/>
        </w:numPr>
        <w:spacing w:after="0" w:line="240" w:lineRule="auto"/>
        <w:ind w:left="284" w:hanging="284"/>
        <w:rPr>
          <w:rFonts w:ascii="Calibri" w:eastAsia="Times New Roman" w:hAnsi="Calibri" w:cs="Times New Roman"/>
          <w:sz w:val="21"/>
          <w:szCs w:val="21"/>
        </w:rPr>
      </w:pPr>
      <w:r w:rsidRPr="007E6F15">
        <w:rPr>
          <w:rFonts w:ascii="Calibri" w:eastAsia="Times New Roman" w:hAnsi="Calibri" w:cs="Times New Roman"/>
          <w:sz w:val="21"/>
          <w:szCs w:val="21"/>
        </w:rPr>
        <w:t xml:space="preserve">Proficiency in spoken and written English.  </w:t>
      </w:r>
    </w:p>
    <w:p w14:paraId="269C869B" w14:textId="77777777" w:rsidR="005E5C6F" w:rsidRPr="007E6F15" w:rsidRDefault="005E5C6F" w:rsidP="007E6F15">
      <w:pPr>
        <w:spacing w:after="0"/>
        <w:rPr>
          <w:rFonts w:ascii="Calibri" w:eastAsia="Times New Roman" w:hAnsi="Calibri" w:cs="Times New Roman"/>
          <w:sz w:val="21"/>
          <w:szCs w:val="21"/>
        </w:rPr>
      </w:pPr>
    </w:p>
    <w:p w14:paraId="5DE4B363" w14:textId="77777777" w:rsidR="005E5C6F" w:rsidRPr="007E6F15" w:rsidRDefault="005E5C6F" w:rsidP="007E6F15">
      <w:pPr>
        <w:spacing w:after="0"/>
        <w:rPr>
          <w:rFonts w:ascii="Calibri" w:eastAsia="Times New Roman" w:hAnsi="Calibri"/>
          <w:sz w:val="21"/>
          <w:szCs w:val="21"/>
        </w:rPr>
      </w:pPr>
      <w:r w:rsidRPr="007E6F15">
        <w:rPr>
          <w:rFonts w:ascii="Calibri" w:eastAsia="Times New Roman" w:hAnsi="Calibri"/>
          <w:b/>
          <w:sz w:val="21"/>
          <w:szCs w:val="21"/>
        </w:rPr>
        <w:t>Age:</w:t>
      </w:r>
      <w:r w:rsidRPr="007E6F15">
        <w:rPr>
          <w:rFonts w:ascii="Calibri" w:eastAsia="Times New Roman" w:hAnsi="Calibri"/>
          <w:sz w:val="21"/>
          <w:szCs w:val="21"/>
        </w:rPr>
        <w:t xml:space="preserve"> Up to 50 years as on last date for receiving application.</w:t>
      </w:r>
    </w:p>
    <w:p w14:paraId="4381C0EF" w14:textId="77777777" w:rsidR="0025360A" w:rsidRDefault="0025360A" w:rsidP="007E6F15">
      <w:pPr>
        <w:spacing w:after="0"/>
        <w:rPr>
          <w:rFonts w:ascii="Calibri" w:eastAsia="Times New Roman" w:hAnsi="Calibri" w:cs="Times New Roman"/>
          <w:b/>
          <w:sz w:val="21"/>
          <w:szCs w:val="21"/>
        </w:rPr>
      </w:pPr>
    </w:p>
    <w:p w14:paraId="29C2B6F5" w14:textId="77777777" w:rsidR="005E5C6F" w:rsidRPr="007E6F15" w:rsidRDefault="005E5C6F" w:rsidP="007E6F15">
      <w:pPr>
        <w:spacing w:after="0"/>
        <w:rPr>
          <w:rFonts w:ascii="Calibri" w:eastAsia="Times New Roman" w:hAnsi="Calibri" w:cs="Times New Roman"/>
          <w:sz w:val="21"/>
          <w:szCs w:val="21"/>
        </w:rPr>
      </w:pPr>
      <w:r w:rsidRPr="007E6F15">
        <w:rPr>
          <w:rFonts w:ascii="Calibri" w:eastAsia="Times New Roman" w:hAnsi="Calibri" w:cs="Times New Roman"/>
          <w:b/>
          <w:sz w:val="21"/>
          <w:szCs w:val="21"/>
        </w:rPr>
        <w:t>Remuneration range</w:t>
      </w:r>
      <w:r w:rsidRPr="007E6F15">
        <w:rPr>
          <w:rFonts w:ascii="Calibri" w:eastAsia="Times New Roman" w:hAnsi="Calibri" w:cs="Times New Roman"/>
          <w:sz w:val="21"/>
          <w:szCs w:val="21"/>
        </w:rPr>
        <w:t xml:space="preserve">: Between </w:t>
      </w:r>
      <w:proofErr w:type="spellStart"/>
      <w:r w:rsidRPr="007E6F15">
        <w:rPr>
          <w:rFonts w:ascii="Calibri" w:eastAsia="Times New Roman" w:hAnsi="Calibri" w:cs="Times New Roman"/>
          <w:sz w:val="21"/>
          <w:szCs w:val="21"/>
        </w:rPr>
        <w:t>Rs</w:t>
      </w:r>
      <w:proofErr w:type="spellEnd"/>
      <w:r w:rsidRPr="007E6F15">
        <w:rPr>
          <w:rFonts w:ascii="Calibri" w:eastAsia="Times New Roman" w:hAnsi="Calibri" w:cs="Times New Roman"/>
          <w:sz w:val="21"/>
          <w:szCs w:val="21"/>
        </w:rPr>
        <w:t xml:space="preserve">. 90,000/- to </w:t>
      </w:r>
      <w:proofErr w:type="spellStart"/>
      <w:r w:rsidRPr="007E6F15">
        <w:rPr>
          <w:rFonts w:ascii="Calibri" w:eastAsia="Times New Roman" w:hAnsi="Calibri" w:cs="Times New Roman"/>
          <w:sz w:val="21"/>
          <w:szCs w:val="21"/>
        </w:rPr>
        <w:t>Rs</w:t>
      </w:r>
      <w:proofErr w:type="spellEnd"/>
      <w:r w:rsidRPr="007E6F15">
        <w:rPr>
          <w:rFonts w:ascii="Calibri" w:eastAsia="Times New Roman" w:hAnsi="Calibri" w:cs="Times New Roman"/>
          <w:sz w:val="21"/>
          <w:szCs w:val="21"/>
        </w:rPr>
        <w:t>. 1,30,000/- per month.</w:t>
      </w:r>
      <w:r w:rsidRPr="007E6F15">
        <w:rPr>
          <w:rFonts w:ascii="Calibri" w:eastAsia="Times New Roman" w:hAnsi="Calibri" w:cstheme="minorHAnsi"/>
          <w:sz w:val="21"/>
          <w:szCs w:val="21"/>
          <w:lang w:bidi="hi-IN"/>
        </w:rPr>
        <w:br/>
      </w:r>
    </w:p>
    <w:p w14:paraId="2DF18E40" w14:textId="77777777" w:rsidR="005E5C6F" w:rsidRPr="007E6F15" w:rsidRDefault="005E5C6F" w:rsidP="007E6F15">
      <w:pPr>
        <w:shd w:val="clear" w:color="auto" w:fill="FFFFFF"/>
        <w:spacing w:after="0" w:line="240" w:lineRule="auto"/>
        <w:rPr>
          <w:rFonts w:ascii="Calibri" w:eastAsia="Times New Roman" w:hAnsi="Calibri" w:cstheme="minorHAnsi"/>
          <w:sz w:val="21"/>
          <w:szCs w:val="21"/>
          <w:lang w:bidi="hi-IN"/>
        </w:rPr>
      </w:pPr>
      <w:r w:rsidRPr="007E6F15">
        <w:rPr>
          <w:rFonts w:ascii="Calibri" w:eastAsia="Times New Roman" w:hAnsi="Calibri" w:cstheme="minorHAnsi"/>
          <w:b/>
          <w:bCs/>
          <w:sz w:val="21"/>
          <w:szCs w:val="21"/>
          <w:lang w:bidi="hi-IN"/>
        </w:rPr>
        <w:t>Location: </w:t>
      </w:r>
      <w:r w:rsidRPr="007E6F15">
        <w:rPr>
          <w:rFonts w:ascii="Calibri" w:eastAsia="Times New Roman" w:hAnsi="Calibri" w:cstheme="minorHAnsi"/>
          <w:sz w:val="21"/>
          <w:szCs w:val="21"/>
          <w:lang w:bidi="hi-IN"/>
        </w:rPr>
        <w:t>New Delhi.</w:t>
      </w:r>
      <w:r w:rsidRPr="007E6F15">
        <w:rPr>
          <w:rFonts w:ascii="Calibri" w:eastAsia="Times New Roman" w:hAnsi="Calibri" w:cstheme="minorHAnsi"/>
          <w:b/>
          <w:bCs/>
          <w:sz w:val="21"/>
          <w:szCs w:val="21"/>
          <w:lang w:bidi="hi-IN"/>
        </w:rPr>
        <w:t> </w:t>
      </w:r>
      <w:r w:rsidRPr="007E6F15">
        <w:rPr>
          <w:rFonts w:ascii="Calibri" w:eastAsia="Times New Roman" w:hAnsi="Calibri" w:cstheme="minorHAnsi"/>
          <w:sz w:val="21"/>
          <w:szCs w:val="21"/>
          <w:lang w:bidi="hi-IN"/>
        </w:rPr>
        <w:br/>
      </w:r>
    </w:p>
    <w:p w14:paraId="0FDD8C1E" w14:textId="77777777" w:rsidR="00550542" w:rsidRPr="007E6F15" w:rsidRDefault="00550542" w:rsidP="00550542">
      <w:pPr>
        <w:spacing w:after="0"/>
        <w:jc w:val="both"/>
        <w:rPr>
          <w:rFonts w:ascii="Calibri" w:hAnsi="Calibri"/>
          <w:sz w:val="21"/>
          <w:szCs w:val="21"/>
          <w:lang w:val="en-GB" w:eastAsia="en-GB"/>
        </w:rPr>
      </w:pPr>
      <w:r w:rsidRPr="007E6F15">
        <w:rPr>
          <w:rFonts w:ascii="Calibri" w:hAnsi="Calibri"/>
          <w:b/>
          <w:sz w:val="21"/>
          <w:szCs w:val="21"/>
        </w:rPr>
        <w:t xml:space="preserve">How to Apply:  </w:t>
      </w:r>
      <w:r w:rsidRPr="007E6F15">
        <w:rPr>
          <w:rFonts w:ascii="Calibri" w:hAnsi="Calibri"/>
          <w:sz w:val="21"/>
          <w:szCs w:val="21"/>
        </w:rPr>
        <w:t xml:space="preserve">Candidates are requested to download the </w:t>
      </w:r>
      <w:r w:rsidRPr="007E6F15">
        <w:rPr>
          <w:rFonts w:ascii="Calibri" w:hAnsi="Calibri"/>
          <w:b/>
          <w:sz w:val="21"/>
          <w:szCs w:val="21"/>
        </w:rPr>
        <w:t>application form</w:t>
      </w:r>
      <w:r w:rsidRPr="007E6F15">
        <w:rPr>
          <w:rFonts w:ascii="Calibri" w:hAnsi="Calibri"/>
          <w:sz w:val="21"/>
          <w:szCs w:val="21"/>
        </w:rPr>
        <w:t xml:space="preserve"> attached with the </w:t>
      </w:r>
      <w:proofErr w:type="spellStart"/>
      <w:r w:rsidRPr="007E6F15">
        <w:rPr>
          <w:rFonts w:ascii="Calibri" w:hAnsi="Calibri"/>
          <w:sz w:val="21"/>
          <w:szCs w:val="21"/>
        </w:rPr>
        <w:t>ToR</w:t>
      </w:r>
      <w:proofErr w:type="spellEnd"/>
      <w:r w:rsidRPr="007E6F15">
        <w:rPr>
          <w:rFonts w:ascii="Calibri" w:hAnsi="Calibri" w:cs="ArialMT"/>
          <w:sz w:val="21"/>
          <w:szCs w:val="21"/>
        </w:rPr>
        <w:t xml:space="preserve"> which is uploaded on the NHSRC website</w:t>
      </w:r>
      <w:r w:rsidRPr="007E6F15">
        <w:rPr>
          <w:rFonts w:ascii="Calibri" w:hAnsi="Calibri"/>
          <w:sz w:val="21"/>
          <w:szCs w:val="21"/>
        </w:rPr>
        <w:t xml:space="preserve"> and email the duly filled application form to </w:t>
      </w:r>
      <w:hyperlink r:id="rId5" w:history="1">
        <w:r w:rsidRPr="00542C79">
          <w:rPr>
            <w:rStyle w:val="Hyperlink"/>
            <w:rFonts w:ascii="Calibri" w:hAnsi="Calibri"/>
            <w:sz w:val="21"/>
            <w:szCs w:val="21"/>
          </w:rPr>
          <w:t>mohfw.recruitment@gmail.com</w:t>
        </w:r>
      </w:hyperlink>
      <w:r w:rsidRPr="007E6F15">
        <w:rPr>
          <w:rFonts w:ascii="Calibri" w:hAnsi="Calibri"/>
          <w:sz w:val="21"/>
          <w:szCs w:val="21"/>
          <w:lang w:val="en-GB" w:eastAsia="en-GB"/>
        </w:rPr>
        <w:t xml:space="preserve"> </w:t>
      </w:r>
      <w:r w:rsidRPr="007E6F15">
        <w:rPr>
          <w:rFonts w:ascii="Calibri" w:hAnsi="Calibri"/>
          <w:b/>
          <w:sz w:val="21"/>
          <w:szCs w:val="21"/>
        </w:rPr>
        <w:t xml:space="preserve">by 4 p.m. on </w:t>
      </w:r>
      <w:r>
        <w:rPr>
          <w:rFonts w:ascii="Calibri" w:hAnsi="Calibri"/>
          <w:b/>
          <w:sz w:val="21"/>
          <w:szCs w:val="21"/>
        </w:rPr>
        <w:t>17-Oct-</w:t>
      </w:r>
      <w:r w:rsidRPr="007E6F15">
        <w:rPr>
          <w:rFonts w:ascii="Calibri" w:hAnsi="Calibri"/>
          <w:b/>
          <w:sz w:val="21"/>
          <w:szCs w:val="21"/>
        </w:rPr>
        <w:t xml:space="preserve">2017. </w:t>
      </w:r>
      <w:r w:rsidRPr="007E6F15">
        <w:rPr>
          <w:rFonts w:ascii="Calibri" w:hAnsi="Calibri" w:cs="ArialMT"/>
          <w:sz w:val="21"/>
          <w:szCs w:val="21"/>
        </w:rPr>
        <w:t>Application submitted in other format will not be accepted.</w:t>
      </w:r>
    </w:p>
    <w:p w14:paraId="2DDA1D9E" w14:textId="70C93573" w:rsidR="002B0C82" w:rsidRPr="00D0098B" w:rsidRDefault="002B0C82" w:rsidP="007E6F15">
      <w:pPr>
        <w:spacing w:after="0"/>
        <w:rPr>
          <w:rFonts w:ascii="Calibri" w:eastAsia="Times New Roman" w:hAnsi="Calibri" w:cs="Times New Roman"/>
          <w:sz w:val="21"/>
          <w:szCs w:val="21"/>
        </w:rPr>
      </w:pPr>
      <w:bookmarkStart w:id="0" w:name="_GoBack"/>
      <w:bookmarkEnd w:id="0"/>
    </w:p>
    <w:sectPr w:rsidR="002B0C82" w:rsidRPr="00D0098B" w:rsidSect="0034507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C7A49"/>
    <w:multiLevelType w:val="multilevel"/>
    <w:tmpl w:val="2188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541EF"/>
    <w:multiLevelType w:val="multilevel"/>
    <w:tmpl w:val="6886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06B28"/>
    <w:multiLevelType w:val="hybridMultilevel"/>
    <w:tmpl w:val="7CEC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25042"/>
    <w:multiLevelType w:val="multilevel"/>
    <w:tmpl w:val="4FA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F179AC"/>
    <w:multiLevelType w:val="multilevel"/>
    <w:tmpl w:val="1E0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31"/>
    <w:rsid w:val="00091A72"/>
    <w:rsid w:val="001E7031"/>
    <w:rsid w:val="0025360A"/>
    <w:rsid w:val="002B0C82"/>
    <w:rsid w:val="0034507D"/>
    <w:rsid w:val="00550542"/>
    <w:rsid w:val="005E5C6F"/>
    <w:rsid w:val="007E6F15"/>
    <w:rsid w:val="00830495"/>
    <w:rsid w:val="00A54D1A"/>
    <w:rsid w:val="00A806A6"/>
    <w:rsid w:val="00C0206E"/>
    <w:rsid w:val="00D0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E8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7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031"/>
    <w:pPr>
      <w:ind w:left="720"/>
      <w:contextualSpacing/>
    </w:pPr>
    <w:rPr>
      <w:rFonts w:ascii="Calibri" w:eastAsia="Calibri" w:hAnsi="Calibri" w:cs="Times New Roman"/>
      <w:lang w:val="en-GB"/>
    </w:rPr>
  </w:style>
  <w:style w:type="character" w:styleId="Hyperlink">
    <w:name w:val="Hyperlink"/>
    <w:basedOn w:val="DefaultParagraphFont"/>
    <w:uiPriority w:val="99"/>
    <w:unhideWhenUsed/>
    <w:rsid w:val="005E5C6F"/>
    <w:rPr>
      <w:color w:val="0000FF"/>
      <w:u w:val="single"/>
    </w:rPr>
  </w:style>
  <w:style w:type="character" w:styleId="FollowedHyperlink">
    <w:name w:val="FollowedHyperlink"/>
    <w:basedOn w:val="DefaultParagraphFont"/>
    <w:uiPriority w:val="99"/>
    <w:semiHidden/>
    <w:unhideWhenUsed/>
    <w:rsid w:val="00091A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ohfw.recruitment@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707</Words>
  <Characters>4036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Microsoft Office User</cp:lastModifiedBy>
  <cp:revision>8</cp:revision>
  <dcterms:created xsi:type="dcterms:W3CDTF">2017-09-13T04:48:00Z</dcterms:created>
  <dcterms:modified xsi:type="dcterms:W3CDTF">2017-09-26T04:10:00Z</dcterms:modified>
</cp:coreProperties>
</file>